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1" w:type="dxa"/>
        <w:tblLayout w:type="fixed"/>
        <w:tblCellMar>
          <w:left w:w="0" w:type="dxa"/>
          <w:right w:w="0" w:type="dxa"/>
        </w:tblCellMar>
        <w:tblLook w:val="01E0" w:firstRow="1" w:lastRow="1" w:firstColumn="1" w:lastColumn="1" w:noHBand="0" w:noVBand="0"/>
      </w:tblPr>
      <w:tblGrid>
        <w:gridCol w:w="9238"/>
      </w:tblGrid>
      <w:tr w:rsidR="009A00BE" w:rsidRPr="008B5EE0" w14:paraId="316AB2FE" w14:textId="77777777">
        <w:trPr>
          <w:trHeight w:val="379"/>
        </w:trPr>
        <w:tc>
          <w:tcPr>
            <w:tcW w:w="9238" w:type="dxa"/>
          </w:tcPr>
          <w:p w14:paraId="316AB2FD" w14:textId="77777777" w:rsidR="009A00BE" w:rsidRPr="008B5EE0" w:rsidRDefault="00AF531F">
            <w:pPr>
              <w:pStyle w:val="TableParagraph"/>
              <w:spacing w:before="0" w:line="225" w:lineRule="exact"/>
              <w:ind w:left="0" w:right="1"/>
              <w:jc w:val="center"/>
              <w:rPr>
                <w:b/>
              </w:rPr>
            </w:pPr>
            <w:r>
              <w:rPr>
                <w:b/>
                <w:bCs/>
                <w:lang w:val="fr-FR"/>
              </w:rPr>
              <w:t>CHARTE DE CONFIDENTIALITÉ</w:t>
            </w:r>
          </w:p>
        </w:tc>
      </w:tr>
      <w:tr w:rsidR="009A00BE" w:rsidRPr="008B5EE0" w14:paraId="316AB300" w14:textId="77777777">
        <w:trPr>
          <w:trHeight w:val="537"/>
        </w:trPr>
        <w:tc>
          <w:tcPr>
            <w:tcW w:w="9238" w:type="dxa"/>
          </w:tcPr>
          <w:p w14:paraId="316AB2FF" w14:textId="77777777" w:rsidR="009A00BE" w:rsidRPr="008B5EE0" w:rsidRDefault="00AF531F">
            <w:pPr>
              <w:pStyle w:val="TableParagraph"/>
              <w:ind w:left="410"/>
              <w:rPr>
                <w:b/>
              </w:rPr>
            </w:pPr>
            <w:r>
              <w:rPr>
                <w:b/>
                <w:bCs/>
                <w:lang w:val="fr-FR"/>
              </w:rPr>
              <w:t>1.  Introduction</w:t>
            </w:r>
          </w:p>
        </w:tc>
      </w:tr>
      <w:tr w:rsidR="009A00BE" w:rsidRPr="006A09C1" w14:paraId="316AB302" w14:textId="77777777">
        <w:trPr>
          <w:trHeight w:val="1073"/>
        </w:trPr>
        <w:tc>
          <w:tcPr>
            <w:tcW w:w="9238" w:type="dxa"/>
          </w:tcPr>
          <w:p w14:paraId="316AB301" w14:textId="77777777" w:rsidR="009A00BE" w:rsidRPr="006A09C1" w:rsidRDefault="00AF531F">
            <w:pPr>
              <w:pStyle w:val="TableParagraph"/>
              <w:ind w:right="55"/>
              <w:jc w:val="both"/>
              <w:rPr>
                <w:lang w:val="fr-FR"/>
              </w:rPr>
            </w:pPr>
            <w:r>
              <w:rPr>
                <w:lang w:val="fr-FR"/>
              </w:rPr>
              <w:t>La charte de confidentialité contient des informations quant à l'utilisation qui est faite de vos données personnelles lorsque vous visitez nos sites Internet, jouez à nos jeux, postulez à des emplois, vous abonnez aux bulletins d'information ou communiquez avec nous pour d'autres raisons.</w:t>
            </w:r>
          </w:p>
        </w:tc>
      </w:tr>
      <w:tr w:rsidR="009A00BE" w:rsidRPr="006A09C1" w14:paraId="316AB304" w14:textId="77777777">
        <w:trPr>
          <w:trHeight w:val="805"/>
        </w:trPr>
        <w:tc>
          <w:tcPr>
            <w:tcW w:w="9238" w:type="dxa"/>
          </w:tcPr>
          <w:p w14:paraId="316AB303" w14:textId="77777777" w:rsidR="009A00BE" w:rsidRPr="006A09C1" w:rsidRDefault="00AF531F">
            <w:pPr>
              <w:pStyle w:val="TableParagraph"/>
              <w:spacing w:before="113"/>
              <w:rPr>
                <w:lang w:val="fr-FR"/>
              </w:rPr>
            </w:pPr>
            <w:r>
              <w:rPr>
                <w:lang w:val="fr-FR"/>
              </w:rPr>
              <w:t>Le contrôleur des données est Gamepires d.o.o., dont le siège social est sis à Zagreb, Slavonska avenija 6a, NIP : 06567129625 (ci-après « Gamepires » ou « nous »)</w:t>
            </w:r>
          </w:p>
        </w:tc>
      </w:tr>
      <w:tr w:rsidR="009A00BE" w:rsidRPr="006A09C1" w14:paraId="316AB306" w14:textId="77777777">
        <w:trPr>
          <w:trHeight w:val="1075"/>
        </w:trPr>
        <w:tc>
          <w:tcPr>
            <w:tcW w:w="9238" w:type="dxa"/>
          </w:tcPr>
          <w:p w14:paraId="316AB305" w14:textId="77777777" w:rsidR="009A00BE" w:rsidRPr="006A09C1" w:rsidRDefault="00AF531F">
            <w:pPr>
              <w:pStyle w:val="TableParagraph"/>
              <w:ind w:right="55"/>
              <w:jc w:val="both"/>
              <w:rPr>
                <w:lang w:val="fr-FR"/>
              </w:rPr>
            </w:pPr>
            <w:r>
              <w:rPr>
                <w:lang w:val="fr-FR"/>
              </w:rPr>
              <w:t>Les données personnelles comprennent les données relatives à une personne physique identifiable et toute autre donnée pouvant servir à l'identifier. Les données vous concernant que nous recueillons et traitons varient selon la nature de notre relation et les motifs de nos échanges.</w:t>
            </w:r>
          </w:p>
        </w:tc>
      </w:tr>
      <w:tr w:rsidR="009A00BE" w:rsidRPr="006A09C1" w14:paraId="316AB308" w14:textId="77777777">
        <w:trPr>
          <w:trHeight w:val="805"/>
        </w:trPr>
        <w:tc>
          <w:tcPr>
            <w:tcW w:w="9238" w:type="dxa"/>
          </w:tcPr>
          <w:p w14:paraId="316AB307" w14:textId="77777777" w:rsidR="009A00BE" w:rsidRPr="006A09C1" w:rsidRDefault="00AF531F">
            <w:pPr>
              <w:pStyle w:val="TableParagraph"/>
              <w:rPr>
                <w:lang w:val="fr-FR"/>
              </w:rPr>
            </w:pPr>
            <w:r>
              <w:rPr>
                <w:lang w:val="fr-FR"/>
              </w:rPr>
              <w:t xml:space="preserve">Si vous avez des questions quant à la manière dont vos données personnelles sont traitées, veuillez nous contacter par e-mail à l'adresse </w:t>
            </w:r>
            <w:hyperlink r:id="rId5">
              <w:r>
                <w:rPr>
                  <w:color w:val="0462C1"/>
                  <w:u w:val="single"/>
                  <w:lang w:val="fr-FR"/>
                </w:rPr>
                <w:t>info@gamepires.com</w:t>
              </w:r>
            </w:hyperlink>
            <w:r>
              <w:rPr>
                <w:color w:val="0462C1"/>
                <w:lang w:val="fr-FR"/>
              </w:rPr>
              <w:t xml:space="preserve"> </w:t>
            </w:r>
            <w:r>
              <w:rPr>
                <w:lang w:val="fr-FR"/>
              </w:rPr>
              <w:t>ou par courrier postal à l'adresse : Gamepires d.o.o., Slavonska avenija 6a, Zagreb.</w:t>
            </w:r>
          </w:p>
        </w:tc>
      </w:tr>
      <w:tr w:rsidR="009A00BE" w:rsidRPr="006A09C1" w14:paraId="316AB30A" w14:textId="77777777">
        <w:trPr>
          <w:trHeight w:val="536"/>
        </w:trPr>
        <w:tc>
          <w:tcPr>
            <w:tcW w:w="9238" w:type="dxa"/>
          </w:tcPr>
          <w:p w14:paraId="316AB309" w14:textId="77777777" w:rsidR="009A00BE" w:rsidRPr="006A09C1" w:rsidRDefault="00AF531F">
            <w:pPr>
              <w:pStyle w:val="TableParagraph"/>
              <w:spacing w:before="113"/>
              <w:ind w:left="410"/>
              <w:rPr>
                <w:b/>
                <w:lang w:val="fr-FR"/>
              </w:rPr>
            </w:pPr>
            <w:r>
              <w:rPr>
                <w:b/>
                <w:bCs/>
                <w:lang w:val="fr-FR"/>
              </w:rPr>
              <w:t>2.  Données personnelles que nous traitons</w:t>
            </w:r>
          </w:p>
        </w:tc>
      </w:tr>
      <w:tr w:rsidR="009A00BE" w:rsidRPr="006A09C1" w14:paraId="316AB30C" w14:textId="77777777">
        <w:trPr>
          <w:trHeight w:val="537"/>
        </w:trPr>
        <w:tc>
          <w:tcPr>
            <w:tcW w:w="9238" w:type="dxa"/>
          </w:tcPr>
          <w:p w14:paraId="316AB30B" w14:textId="77777777" w:rsidR="009A00BE" w:rsidRPr="006A09C1" w:rsidRDefault="00AF531F">
            <w:pPr>
              <w:pStyle w:val="TableParagraph"/>
              <w:ind w:left="410"/>
              <w:rPr>
                <w:lang w:val="fr-FR"/>
              </w:rPr>
            </w:pPr>
            <w:r>
              <w:rPr>
                <w:lang w:val="fr-FR"/>
              </w:rPr>
              <w:t xml:space="preserve">A) </w:t>
            </w:r>
            <w:r>
              <w:rPr>
                <w:u w:val="single"/>
                <w:lang w:val="fr-FR"/>
              </w:rPr>
              <w:t>Données des candidats à un emploi</w:t>
            </w:r>
          </w:p>
        </w:tc>
      </w:tr>
      <w:tr w:rsidR="009A00BE" w:rsidRPr="006A09C1" w14:paraId="316AB30E" w14:textId="77777777">
        <w:trPr>
          <w:trHeight w:val="1075"/>
        </w:trPr>
        <w:tc>
          <w:tcPr>
            <w:tcW w:w="9238" w:type="dxa"/>
          </w:tcPr>
          <w:p w14:paraId="316AB30D" w14:textId="77777777" w:rsidR="009A00BE" w:rsidRPr="006A09C1" w:rsidRDefault="00AF531F">
            <w:pPr>
              <w:pStyle w:val="TableParagraph"/>
              <w:ind w:right="50"/>
              <w:jc w:val="both"/>
              <w:rPr>
                <w:lang w:val="fr-FR"/>
              </w:rPr>
            </w:pPr>
            <w:r>
              <w:rPr>
                <w:lang w:val="fr-FR"/>
              </w:rPr>
              <w:t>En sa qualité d'employeur potentiel, Gamepires recueille, traite et conserve les données des candidats à un emploi dans la base de données de Gamepires, d'après les candidatures soumises volontairement au moyen d'un formulaire accessible sur notre site Internet, par e-mail ou par une autre voie.</w:t>
            </w:r>
          </w:p>
        </w:tc>
      </w:tr>
      <w:tr w:rsidR="009A00BE" w:rsidRPr="006A09C1" w14:paraId="316AB310" w14:textId="77777777">
        <w:trPr>
          <w:trHeight w:val="1341"/>
        </w:trPr>
        <w:tc>
          <w:tcPr>
            <w:tcW w:w="9238" w:type="dxa"/>
          </w:tcPr>
          <w:p w14:paraId="316AB30F" w14:textId="77777777" w:rsidR="009A00BE" w:rsidRPr="006A09C1" w:rsidRDefault="00AF531F">
            <w:pPr>
              <w:pStyle w:val="TableParagraph"/>
              <w:ind w:right="48"/>
              <w:jc w:val="both"/>
              <w:rPr>
                <w:lang w:val="fr-FR"/>
              </w:rPr>
            </w:pPr>
            <w:r>
              <w:rPr>
                <w:lang w:val="fr-FR"/>
              </w:rPr>
              <w:t>Gamepires traite les données relatives aux candidats à un emploi sur la base de leur consentement et aux fins suivantes : sélectionner les candidats à recruter, communiquer avec eux au sujet de leur candidature, conclure une éventuelle relation de travail, respecter ses obligations légales et, le cas échéant, proposer ultérieurement un emploi aux candidats non retenus.</w:t>
            </w:r>
          </w:p>
        </w:tc>
      </w:tr>
      <w:tr w:rsidR="009A00BE" w:rsidRPr="006A09C1" w14:paraId="316AB312" w14:textId="77777777">
        <w:trPr>
          <w:trHeight w:val="1613"/>
        </w:trPr>
        <w:tc>
          <w:tcPr>
            <w:tcW w:w="9238" w:type="dxa"/>
          </w:tcPr>
          <w:p w14:paraId="316AB311" w14:textId="77777777" w:rsidR="009A00BE" w:rsidRPr="006A09C1" w:rsidRDefault="00AF531F">
            <w:pPr>
              <w:pStyle w:val="TableParagraph"/>
              <w:ind w:right="47"/>
              <w:jc w:val="both"/>
              <w:rPr>
                <w:lang w:val="fr-FR"/>
              </w:rPr>
            </w:pPr>
            <w:r>
              <w:rPr>
                <w:lang w:val="fr-FR"/>
              </w:rPr>
              <w:t>En général, les données relatives aux candidats à un emploi sont conservées jusqu'à la fin du recrutement, c.-à-d. jusqu'à ce que les candidats retenus aient conclu un contrat de travail avec nous. Les données relatives aux candidats non retenus ainsi qu'aux auteurs de candidatures spontanées sont conservées pendant cinq ans après la fin du recrutement, c.-à-d. après la réception de la candidature, exclusivement sur la base du consentement donné en vue d'une éventuelle future embauche auprès de nous.</w:t>
            </w:r>
          </w:p>
        </w:tc>
      </w:tr>
      <w:tr w:rsidR="009A00BE" w:rsidRPr="006A09C1" w14:paraId="316AB314" w14:textId="77777777">
        <w:trPr>
          <w:trHeight w:val="514"/>
        </w:trPr>
        <w:tc>
          <w:tcPr>
            <w:tcW w:w="9238" w:type="dxa"/>
          </w:tcPr>
          <w:p w14:paraId="316AB313" w14:textId="77777777" w:rsidR="009A00BE" w:rsidRPr="006A09C1" w:rsidRDefault="00AF531F">
            <w:pPr>
              <w:pStyle w:val="TableParagraph"/>
              <w:spacing w:before="115"/>
              <w:rPr>
                <w:lang w:val="fr-FR"/>
              </w:rPr>
            </w:pPr>
            <w:r>
              <w:rPr>
                <w:lang w:val="fr-FR"/>
              </w:rPr>
              <w:t>Gamepires recueille les données suivantes concernant les candidats à un emploi :</w:t>
            </w:r>
          </w:p>
        </w:tc>
      </w:tr>
      <w:tr w:rsidR="009A00BE" w:rsidRPr="006A09C1" w14:paraId="316AB316" w14:textId="77777777">
        <w:trPr>
          <w:trHeight w:val="414"/>
        </w:trPr>
        <w:tc>
          <w:tcPr>
            <w:tcW w:w="9238" w:type="dxa"/>
          </w:tcPr>
          <w:p w14:paraId="316AB315" w14:textId="77777777" w:rsidR="009A00BE" w:rsidRPr="006A09C1" w:rsidRDefault="00AF531F">
            <w:pPr>
              <w:pStyle w:val="TableParagraph"/>
              <w:numPr>
                <w:ilvl w:val="0"/>
                <w:numId w:val="14"/>
              </w:numPr>
              <w:tabs>
                <w:tab w:val="left" w:pos="769"/>
              </w:tabs>
              <w:spacing w:before="136" w:line="258" w:lineRule="exact"/>
              <w:ind w:hanging="359"/>
              <w:rPr>
                <w:lang w:val="fr-FR"/>
              </w:rPr>
            </w:pPr>
            <w:r>
              <w:rPr>
                <w:lang w:val="fr-FR"/>
              </w:rPr>
              <w:t>des données d'identification (prénom et nom de famille) ;</w:t>
            </w:r>
          </w:p>
        </w:tc>
      </w:tr>
      <w:tr w:rsidR="009A00BE" w:rsidRPr="006A09C1" w14:paraId="316AB318" w14:textId="77777777">
        <w:trPr>
          <w:trHeight w:val="280"/>
        </w:trPr>
        <w:tc>
          <w:tcPr>
            <w:tcW w:w="9238" w:type="dxa"/>
          </w:tcPr>
          <w:p w14:paraId="316AB317" w14:textId="77777777" w:rsidR="009A00BE" w:rsidRPr="006A09C1" w:rsidRDefault="00AF531F">
            <w:pPr>
              <w:pStyle w:val="TableParagraph"/>
              <w:numPr>
                <w:ilvl w:val="0"/>
                <w:numId w:val="13"/>
              </w:numPr>
              <w:tabs>
                <w:tab w:val="left" w:pos="769"/>
              </w:tabs>
              <w:spacing w:before="2" w:line="258" w:lineRule="exact"/>
              <w:ind w:hanging="359"/>
              <w:rPr>
                <w:lang w:val="fr-FR"/>
              </w:rPr>
            </w:pPr>
            <w:r>
              <w:rPr>
                <w:lang w:val="fr-FR"/>
              </w:rPr>
              <w:t>des coordonnées (adresse e-mail, numéro de téléphone, adresse postale) ;</w:t>
            </w:r>
          </w:p>
        </w:tc>
      </w:tr>
      <w:tr w:rsidR="009A00BE" w:rsidRPr="006A09C1" w14:paraId="316AB31A" w14:textId="77777777">
        <w:trPr>
          <w:trHeight w:val="280"/>
        </w:trPr>
        <w:tc>
          <w:tcPr>
            <w:tcW w:w="9238" w:type="dxa"/>
          </w:tcPr>
          <w:p w14:paraId="316AB319" w14:textId="77777777" w:rsidR="009A00BE" w:rsidRPr="006A09C1" w:rsidRDefault="00AF531F">
            <w:pPr>
              <w:pStyle w:val="TableParagraph"/>
              <w:numPr>
                <w:ilvl w:val="0"/>
                <w:numId w:val="12"/>
              </w:numPr>
              <w:tabs>
                <w:tab w:val="left" w:pos="769"/>
              </w:tabs>
              <w:spacing w:before="2" w:line="258" w:lineRule="exact"/>
              <w:ind w:hanging="359"/>
              <w:rPr>
                <w:lang w:val="fr-FR"/>
              </w:rPr>
            </w:pPr>
            <w:r>
              <w:rPr>
                <w:lang w:val="fr-FR"/>
              </w:rPr>
              <w:t>des données relatives aux études et à l'expérience professionnelle (CV, justificatifs des études et de l'expérience professionnelle) ;</w:t>
            </w:r>
          </w:p>
        </w:tc>
      </w:tr>
      <w:tr w:rsidR="009A00BE" w:rsidRPr="006A09C1" w14:paraId="316AB31C" w14:textId="77777777">
        <w:trPr>
          <w:trHeight w:val="703"/>
        </w:trPr>
        <w:tc>
          <w:tcPr>
            <w:tcW w:w="9238" w:type="dxa"/>
          </w:tcPr>
          <w:p w14:paraId="316AB31B" w14:textId="77777777" w:rsidR="009A00BE" w:rsidRPr="006A09C1" w:rsidRDefault="00AF531F">
            <w:pPr>
              <w:pStyle w:val="TableParagraph"/>
              <w:numPr>
                <w:ilvl w:val="0"/>
                <w:numId w:val="11"/>
              </w:numPr>
              <w:tabs>
                <w:tab w:val="left" w:pos="769"/>
              </w:tabs>
              <w:spacing w:before="4" w:line="237" w:lineRule="auto"/>
              <w:ind w:right="53"/>
              <w:rPr>
                <w:lang w:val="fr-FR"/>
              </w:rPr>
            </w:pPr>
            <w:r>
              <w:rPr>
                <w:lang w:val="fr-FR"/>
              </w:rPr>
              <w:t>les autres données que le candidat fournit volontairement dans sa candidature, au cours d'un entretien ou autrement (p. ex. sa date et son lieu de naissance, son numéro d'identification personnel, etc.).</w:t>
            </w:r>
          </w:p>
        </w:tc>
      </w:tr>
      <w:tr w:rsidR="009A00BE" w:rsidRPr="006A09C1" w14:paraId="316AB31F" w14:textId="77777777">
        <w:trPr>
          <w:trHeight w:val="1075"/>
        </w:trPr>
        <w:tc>
          <w:tcPr>
            <w:tcW w:w="9238" w:type="dxa"/>
          </w:tcPr>
          <w:p w14:paraId="316AB31D" w14:textId="77777777" w:rsidR="009A00BE" w:rsidRPr="006A09C1" w:rsidRDefault="00AF531F">
            <w:pPr>
              <w:pStyle w:val="TableParagraph"/>
              <w:rPr>
                <w:lang w:val="fr-FR"/>
              </w:rPr>
            </w:pPr>
            <w:r>
              <w:rPr>
                <w:lang w:val="fr-FR"/>
              </w:rPr>
              <w:t>D'une manière générale, nous ne recueillons pas de catégories spéciales de données personnelles concernant les candidats à un emploi. Un candidat peut toutefois communiquer des données personnelles qui relèvent d'une catégorie spéciale,</w:t>
            </w:r>
          </w:p>
          <w:p w14:paraId="316AB31E" w14:textId="77777777" w:rsidR="009A00BE" w:rsidRPr="006A09C1" w:rsidRDefault="00AF531F">
            <w:pPr>
              <w:pStyle w:val="TableParagraph"/>
              <w:spacing w:before="1"/>
              <w:rPr>
                <w:lang w:val="fr-FR"/>
              </w:rPr>
            </w:pPr>
            <w:r>
              <w:rPr>
                <w:lang w:val="fr-FR"/>
              </w:rPr>
              <w:t>comme une photo, des informations sur un handicap, etc.</w:t>
            </w:r>
          </w:p>
        </w:tc>
      </w:tr>
      <w:tr w:rsidR="009A00BE" w:rsidRPr="006A09C1" w14:paraId="316AB321" w14:textId="77777777">
        <w:trPr>
          <w:trHeight w:val="648"/>
        </w:trPr>
        <w:tc>
          <w:tcPr>
            <w:tcW w:w="9238" w:type="dxa"/>
          </w:tcPr>
          <w:p w14:paraId="316AB320" w14:textId="77777777" w:rsidR="009A00BE" w:rsidRPr="006A09C1" w:rsidRDefault="00AF531F">
            <w:pPr>
              <w:pStyle w:val="TableParagraph"/>
              <w:spacing w:before="88" w:line="270" w:lineRule="atLeast"/>
              <w:rPr>
                <w:lang w:val="fr-FR"/>
              </w:rPr>
            </w:pPr>
            <w:r>
              <w:rPr>
                <w:lang w:val="fr-FR"/>
              </w:rPr>
              <w:lastRenderedPageBreak/>
              <w:t>Le traitement des données d'identification, des coordonnées ainsi que des données relatives aux études et à l'expérience professionnelle est nécessaire pour que Gamepires puisse communiquer avec les candidats et les informer de l'état d'avancement</w:t>
            </w:r>
          </w:p>
        </w:tc>
      </w:tr>
    </w:tbl>
    <w:p w14:paraId="316AB322" w14:textId="77777777" w:rsidR="009A00BE" w:rsidRPr="006A09C1" w:rsidRDefault="009A00BE">
      <w:pPr>
        <w:spacing w:line="270" w:lineRule="atLeast"/>
        <w:rPr>
          <w:lang w:val="fr-FR"/>
        </w:rPr>
        <w:sectPr w:rsidR="009A00BE" w:rsidRPr="006A09C1">
          <w:type w:val="continuous"/>
          <w:pgSz w:w="11910" w:h="16840"/>
          <w:pgMar w:top="1420" w:right="1080" w:bottom="1271"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40"/>
      </w:tblGrid>
      <w:tr w:rsidR="009A00BE" w:rsidRPr="006A09C1" w14:paraId="316AB325" w14:textId="77777777">
        <w:trPr>
          <w:trHeight w:val="916"/>
        </w:trPr>
        <w:tc>
          <w:tcPr>
            <w:tcW w:w="9240" w:type="dxa"/>
          </w:tcPr>
          <w:p w14:paraId="316AB323" w14:textId="77777777" w:rsidR="009A00BE" w:rsidRPr="006A09C1" w:rsidRDefault="00AF531F">
            <w:pPr>
              <w:pStyle w:val="TableParagraph"/>
              <w:spacing w:before="0" w:line="225" w:lineRule="exact"/>
              <w:rPr>
                <w:lang w:val="fr-FR"/>
              </w:rPr>
            </w:pPr>
            <w:r>
              <w:rPr>
                <w:lang w:val="fr-FR"/>
              </w:rPr>
              <w:t>de leur candidature, leur proposer un entretien professionnel, évaluer s'ils remplissent tous les</w:t>
            </w:r>
          </w:p>
          <w:p w14:paraId="316AB324" w14:textId="77777777" w:rsidR="009A00BE" w:rsidRPr="006A09C1" w:rsidRDefault="00AF531F">
            <w:pPr>
              <w:pStyle w:val="TableParagraph"/>
              <w:spacing w:before="0"/>
              <w:rPr>
                <w:lang w:val="fr-FR"/>
              </w:rPr>
            </w:pPr>
            <w:r>
              <w:rPr>
                <w:lang w:val="fr-FR"/>
              </w:rPr>
              <w:t>critères du poste et, enfin, conclure un contrat de travail avec le candidat retenu.</w:t>
            </w:r>
          </w:p>
        </w:tc>
      </w:tr>
      <w:tr w:rsidR="009A00BE" w:rsidRPr="006A09C1" w14:paraId="316AB327" w14:textId="77777777">
        <w:trPr>
          <w:trHeight w:val="1610"/>
        </w:trPr>
        <w:tc>
          <w:tcPr>
            <w:tcW w:w="9240" w:type="dxa"/>
          </w:tcPr>
          <w:p w14:paraId="316AB326" w14:textId="77777777" w:rsidR="009A00BE" w:rsidRPr="006A09C1" w:rsidRDefault="00AF531F">
            <w:pPr>
              <w:pStyle w:val="TableParagraph"/>
              <w:ind w:right="51"/>
              <w:jc w:val="both"/>
              <w:rPr>
                <w:lang w:val="fr-FR"/>
              </w:rPr>
            </w:pPr>
            <w:r>
              <w:rPr>
                <w:lang w:val="fr-FR"/>
              </w:rPr>
              <w:t>Certaines données peuvent, à titre exceptionnel, être traitées sur une base juridique, notamment pour respecter des exigences réglementaires, y compris des catégories spéciales de données personnelles, afin de garantir qu'aucune discrimination n'est exercée pour privilégier certaines personnes lors du processus de recrutement. Gamepires peut être légalement tenue de communiquer les données personnelles d'un candidat aux pouvoirs publics.</w:t>
            </w:r>
          </w:p>
        </w:tc>
      </w:tr>
      <w:tr w:rsidR="009A00BE" w:rsidRPr="006A09C1" w14:paraId="316AB329" w14:textId="77777777">
        <w:trPr>
          <w:trHeight w:val="1075"/>
        </w:trPr>
        <w:tc>
          <w:tcPr>
            <w:tcW w:w="9240" w:type="dxa"/>
          </w:tcPr>
          <w:p w14:paraId="316AB328" w14:textId="77777777" w:rsidR="009A00BE" w:rsidRPr="006A09C1" w:rsidRDefault="00AF531F">
            <w:pPr>
              <w:pStyle w:val="TableParagraph"/>
              <w:ind w:right="48"/>
              <w:jc w:val="both"/>
              <w:rPr>
                <w:lang w:val="fr-FR"/>
              </w:rPr>
            </w:pPr>
            <w:r>
              <w:rPr>
                <w:lang w:val="fr-FR"/>
              </w:rPr>
              <w:t>Le plus souvent, Gamepires recueille directement les données personnelles auprès du candidat. Il peut toutefois arriver que Gamepires recueille ces données auprès de tiers (comme des agences de placement, l'agence pour l'emploi croate ou une structure similaire) ou de sources accessibles au public.</w:t>
            </w:r>
          </w:p>
        </w:tc>
      </w:tr>
      <w:tr w:rsidR="009A00BE" w:rsidRPr="006A09C1" w14:paraId="316AB32B" w14:textId="77777777">
        <w:trPr>
          <w:trHeight w:val="537"/>
        </w:trPr>
        <w:tc>
          <w:tcPr>
            <w:tcW w:w="9240" w:type="dxa"/>
          </w:tcPr>
          <w:p w14:paraId="316AB32A" w14:textId="77777777" w:rsidR="009A00BE" w:rsidRPr="006A09C1" w:rsidRDefault="00AF531F">
            <w:pPr>
              <w:pStyle w:val="TableParagraph"/>
              <w:ind w:left="410"/>
              <w:rPr>
                <w:lang w:val="fr-FR"/>
              </w:rPr>
            </w:pPr>
            <w:r>
              <w:rPr>
                <w:lang w:val="fr-FR"/>
              </w:rPr>
              <w:t xml:space="preserve">B) </w:t>
            </w:r>
            <w:r>
              <w:rPr>
                <w:u w:val="single"/>
                <w:lang w:val="fr-FR"/>
              </w:rPr>
              <w:t>Données concernant les abonnés aux bulletins d'information</w:t>
            </w:r>
          </w:p>
        </w:tc>
      </w:tr>
      <w:tr w:rsidR="009A00BE" w:rsidRPr="006A09C1" w14:paraId="316AB32D" w14:textId="77777777">
        <w:trPr>
          <w:trHeight w:val="1072"/>
        </w:trPr>
        <w:tc>
          <w:tcPr>
            <w:tcW w:w="9240" w:type="dxa"/>
          </w:tcPr>
          <w:p w14:paraId="316AB32C" w14:textId="77777777" w:rsidR="009A00BE" w:rsidRPr="006A09C1" w:rsidRDefault="00AF531F">
            <w:pPr>
              <w:pStyle w:val="TableParagraph"/>
              <w:ind w:right="50"/>
              <w:jc w:val="both"/>
              <w:rPr>
                <w:lang w:val="fr-FR"/>
              </w:rPr>
            </w:pPr>
            <w:r>
              <w:rPr>
                <w:lang w:val="fr-FR"/>
              </w:rPr>
              <w:t xml:space="preserve">Les visiteurs qui le souhaitent peuvent s'abonner à un bulletin d'information sur notre site Internet </w:t>
            </w:r>
            <w:hyperlink r:id="rId6">
              <w:r>
                <w:rPr>
                  <w:color w:val="0462C1"/>
                  <w:u w:val="single"/>
                  <w:lang w:val="fr-FR"/>
                </w:rPr>
                <w:t>www.scumgame.com</w:t>
              </w:r>
            </w:hyperlink>
            <w:r>
              <w:rPr>
                <w:color w:val="0462C1"/>
                <w:lang w:val="fr-FR"/>
              </w:rPr>
              <w:t xml:space="preserve"> </w:t>
            </w:r>
            <w:r>
              <w:rPr>
                <w:lang w:val="fr-FR"/>
              </w:rPr>
              <w:t>en renseignant leur adresse e-mail dans le formulaire accessible sur notre site Internet. Le bulletin d'information est envoyé par e-mail, sur la base du consentement que vous nous donnez en remplissant et en confirmant le formulaire sur notre site Internet.</w:t>
            </w:r>
          </w:p>
        </w:tc>
      </w:tr>
      <w:tr w:rsidR="009A00BE" w:rsidRPr="006A09C1" w14:paraId="316AB32F" w14:textId="77777777">
        <w:trPr>
          <w:trHeight w:val="1344"/>
        </w:trPr>
        <w:tc>
          <w:tcPr>
            <w:tcW w:w="9240" w:type="dxa"/>
          </w:tcPr>
          <w:p w14:paraId="316AB32E" w14:textId="77777777" w:rsidR="009A00BE" w:rsidRPr="006A09C1" w:rsidRDefault="00AF531F">
            <w:pPr>
              <w:pStyle w:val="TableParagraph"/>
              <w:ind w:right="53"/>
              <w:jc w:val="both"/>
              <w:rPr>
                <w:lang w:val="fr-FR"/>
              </w:rPr>
            </w:pPr>
            <w:r>
              <w:rPr>
                <w:lang w:val="fr-FR"/>
              </w:rPr>
              <w:t>Vous pouvez retirer votre consentement à tout moment, sans aucuns frais, c.-à-d. vous désabonner de nos bulletins d'information, en cliquant sur le lien « Se désabonner », qui figure au bas de chaque e-mail contenant le bulletin d'information que vous recevez. Dans ce cas, vous ne recevrez plus notre bulletin d'information et votre adresse e-mail sera supprimée de notre base de données.</w:t>
            </w:r>
          </w:p>
        </w:tc>
      </w:tr>
      <w:tr w:rsidR="009A00BE" w:rsidRPr="006A09C1" w14:paraId="316AB331" w14:textId="77777777">
        <w:trPr>
          <w:trHeight w:val="672"/>
        </w:trPr>
        <w:tc>
          <w:tcPr>
            <w:tcW w:w="9240" w:type="dxa"/>
          </w:tcPr>
          <w:p w14:paraId="316AB330" w14:textId="77777777" w:rsidR="009A00BE" w:rsidRPr="006A09C1" w:rsidRDefault="00AF531F">
            <w:pPr>
              <w:pStyle w:val="TableParagraph"/>
              <w:rPr>
                <w:lang w:val="fr-FR"/>
              </w:rPr>
            </w:pPr>
            <w:r>
              <w:rPr>
                <w:lang w:val="fr-FR"/>
              </w:rPr>
              <w:t>Ce traitement a pour finalité de communiquer des renseignements sur le jeu aux personnes intéressées. La seule donnée personnelle que nous traitons dans ce cadre est votre adresse e-mail, que nous conserverons jusqu'à ce que vous retiriez votre consentement.</w:t>
            </w:r>
          </w:p>
        </w:tc>
      </w:tr>
      <w:tr w:rsidR="009A00BE" w:rsidRPr="006A09C1" w14:paraId="316AB334" w14:textId="77777777">
        <w:trPr>
          <w:trHeight w:val="669"/>
        </w:trPr>
        <w:tc>
          <w:tcPr>
            <w:tcW w:w="9240" w:type="dxa"/>
          </w:tcPr>
          <w:p w14:paraId="316AB332" w14:textId="77777777" w:rsidR="009A00BE" w:rsidRPr="006A09C1" w:rsidRDefault="00AF531F">
            <w:pPr>
              <w:pStyle w:val="TableParagraph"/>
              <w:spacing w:before="0" w:line="248" w:lineRule="exact"/>
              <w:rPr>
                <w:lang w:val="fr-FR"/>
              </w:rPr>
            </w:pPr>
            <w:r>
              <w:rPr>
                <w:lang w:val="fr-FR"/>
              </w:rPr>
              <w:t>Votre adresse e-mail sera communiquée aux partenaires commerciaux que nous avons engagés afin qu'ils envoient</w:t>
            </w:r>
          </w:p>
          <w:p w14:paraId="316AB333" w14:textId="77777777" w:rsidR="009A00BE" w:rsidRPr="006A09C1" w:rsidRDefault="00AF531F">
            <w:pPr>
              <w:pStyle w:val="TableParagraph"/>
              <w:spacing w:before="0" w:line="267" w:lineRule="exact"/>
              <w:rPr>
                <w:lang w:val="fr-FR"/>
              </w:rPr>
            </w:pPr>
            <w:r>
              <w:rPr>
                <w:lang w:val="fr-FR"/>
              </w:rPr>
              <w:t>des bulletins d'information pour notre compte.</w:t>
            </w:r>
          </w:p>
        </w:tc>
      </w:tr>
      <w:tr w:rsidR="009A00BE" w:rsidRPr="006A09C1" w14:paraId="316AB336" w14:textId="77777777">
        <w:trPr>
          <w:trHeight w:val="537"/>
        </w:trPr>
        <w:tc>
          <w:tcPr>
            <w:tcW w:w="9240" w:type="dxa"/>
          </w:tcPr>
          <w:p w14:paraId="316AB335" w14:textId="77777777" w:rsidR="009A00BE" w:rsidRPr="006A09C1" w:rsidRDefault="00AF531F">
            <w:pPr>
              <w:pStyle w:val="TableParagraph"/>
              <w:ind w:left="410"/>
              <w:rPr>
                <w:lang w:val="fr-FR"/>
              </w:rPr>
            </w:pPr>
            <w:r>
              <w:rPr>
                <w:lang w:val="fr-FR"/>
              </w:rPr>
              <w:t xml:space="preserve">C) </w:t>
            </w:r>
            <w:r>
              <w:rPr>
                <w:u w:val="single"/>
                <w:lang w:val="fr-FR"/>
              </w:rPr>
              <w:t>Données concernant les joueurs</w:t>
            </w:r>
          </w:p>
        </w:tc>
      </w:tr>
      <w:tr w:rsidR="009A00BE" w:rsidRPr="006A09C1" w14:paraId="316AB338" w14:textId="77777777">
        <w:trPr>
          <w:trHeight w:val="1611"/>
        </w:trPr>
        <w:tc>
          <w:tcPr>
            <w:tcW w:w="9240" w:type="dxa"/>
          </w:tcPr>
          <w:p w14:paraId="0707F634" w14:textId="3365F961" w:rsidR="001B635F" w:rsidRPr="006A09C1" w:rsidRDefault="00633896" w:rsidP="00633896">
            <w:pPr>
              <w:pStyle w:val="TableParagraph"/>
              <w:rPr>
                <w:u w:val="single"/>
                <w:lang w:val="fr-FR"/>
              </w:rPr>
            </w:pPr>
            <w:r>
              <w:rPr>
                <w:u w:val="single"/>
                <w:lang w:val="fr-FR"/>
              </w:rPr>
              <w:t>Intégrité du jeu</w:t>
            </w:r>
          </w:p>
          <w:p w14:paraId="316AB337" w14:textId="028D6FD5" w:rsidR="009A00BE" w:rsidRPr="006A09C1" w:rsidRDefault="00AF531F">
            <w:pPr>
              <w:pStyle w:val="TableParagraph"/>
              <w:ind w:right="52"/>
              <w:jc w:val="both"/>
              <w:rPr>
                <w:lang w:val="fr-FR"/>
              </w:rPr>
            </w:pPr>
            <w:r>
              <w:rPr>
                <w:lang w:val="fr-FR"/>
              </w:rPr>
              <w:t>Si un joueur qui joue à notre jeu vidéo via une plateforme ou un service Internet a un comportement interdit ou inapproprié, la plateforme ou le service concerné(e) peut fournir certaines données concernant ce joueur, afin d'empêcher qu'il continue à enfreindre les règles du jeu et de protéger les autres joueurs. À titre d'exemple, un tel traitement peut intervenir lorsque certains joueurs en traitent d'autres d'une manière inappropriée, tiennent des propos agressifs ou injurieux dans leurs échanges, trichent, etc.</w:t>
            </w:r>
          </w:p>
        </w:tc>
      </w:tr>
      <w:tr w:rsidR="009A00BE" w:rsidRPr="006A09C1" w14:paraId="316AB33A" w14:textId="77777777">
        <w:trPr>
          <w:trHeight w:val="2149"/>
        </w:trPr>
        <w:tc>
          <w:tcPr>
            <w:tcW w:w="9240" w:type="dxa"/>
          </w:tcPr>
          <w:p w14:paraId="316AB339" w14:textId="77777777" w:rsidR="009A00BE" w:rsidRPr="006A09C1" w:rsidRDefault="00AF531F">
            <w:pPr>
              <w:pStyle w:val="TableParagraph"/>
              <w:spacing w:before="113"/>
              <w:ind w:right="48"/>
              <w:jc w:val="both"/>
              <w:rPr>
                <w:lang w:val="fr-FR"/>
              </w:rPr>
            </w:pPr>
            <w:r>
              <w:rPr>
                <w:lang w:val="fr-FR"/>
              </w:rPr>
              <w:lastRenderedPageBreak/>
              <w:t>Dans ce cas, la plateforme ou le service concerné(e) qui recueille les données personnelles des utilisateurs communiquera les données suivantes concernant les joueurs fautifs : surnom, code d'identification, description de la violation et hachage matériel. Le surnom et le code d'identification sont nécessaires pour désactiver l'accès au jeu du joueur concerné ; la description de la violation permet d'établir si le joueur a commis une infraction d'une gravité qui justifie de l'empêcher d'accéder au jeu à l'avenir ; tandis que le hachage matériel nous permet d'empêcher le joueur d'accéder au jeu depuis un autre compte utilisateur, malgré l'interdiction.</w:t>
            </w:r>
          </w:p>
        </w:tc>
      </w:tr>
      <w:tr w:rsidR="009A00BE" w:rsidRPr="006A09C1" w14:paraId="316AB33D" w14:textId="77777777">
        <w:trPr>
          <w:trHeight w:val="1183"/>
        </w:trPr>
        <w:tc>
          <w:tcPr>
            <w:tcW w:w="9240" w:type="dxa"/>
          </w:tcPr>
          <w:p w14:paraId="316AB33B" w14:textId="77777777" w:rsidR="009A00BE" w:rsidRPr="006A09C1" w:rsidRDefault="00AF531F">
            <w:pPr>
              <w:pStyle w:val="TableParagraph"/>
              <w:ind w:right="53"/>
              <w:jc w:val="both"/>
              <w:rPr>
                <w:lang w:val="fr-FR"/>
              </w:rPr>
            </w:pPr>
            <w:r>
              <w:rPr>
                <w:lang w:val="fr-FR"/>
              </w:rPr>
              <w:t>Nous traitons ces données sur la base de l'accord sur l'utilisation du logiciel conclu entre le joueur et Gamepires au moment du téléchargement du jeu (le « Contrat de licence de l'utilisateur final »), afin d'améliorer nos services et de protéger les autres joueurs. Nous conserverons par ailleurs ces données aussi longtemps que cela est nécessaire pour y</w:t>
            </w:r>
          </w:p>
          <w:p w14:paraId="67B7B694" w14:textId="77777777" w:rsidR="009A00BE" w:rsidRPr="006A09C1" w:rsidRDefault="00AF531F">
            <w:pPr>
              <w:pStyle w:val="TableParagraph"/>
              <w:spacing w:before="0" w:line="243" w:lineRule="exact"/>
              <w:jc w:val="both"/>
              <w:rPr>
                <w:spacing w:val="-2"/>
                <w:lang w:val="fr-FR"/>
              </w:rPr>
            </w:pPr>
            <w:r>
              <w:rPr>
                <w:lang w:val="fr-FR"/>
              </w:rPr>
              <w:t>parvenir, mais pas plus de cinq ans après avoir été avisés de la violation.</w:t>
            </w:r>
          </w:p>
          <w:p w14:paraId="080A1460" w14:textId="77777777" w:rsidR="00633896" w:rsidRPr="006A09C1" w:rsidRDefault="00633896">
            <w:pPr>
              <w:pStyle w:val="TableParagraph"/>
              <w:spacing w:before="0" w:line="243" w:lineRule="exact"/>
              <w:jc w:val="both"/>
              <w:rPr>
                <w:spacing w:val="-2"/>
                <w:lang w:val="fr-FR"/>
              </w:rPr>
            </w:pPr>
          </w:p>
          <w:p w14:paraId="275E6F4C" w14:textId="6766E7F2" w:rsidR="00633896" w:rsidRPr="006A09C1" w:rsidRDefault="00603C4A">
            <w:pPr>
              <w:pStyle w:val="TableParagraph"/>
              <w:spacing w:before="0" w:line="243" w:lineRule="exact"/>
              <w:jc w:val="both"/>
              <w:rPr>
                <w:spacing w:val="-2"/>
                <w:u w:val="single"/>
                <w:lang w:val="fr-FR"/>
              </w:rPr>
            </w:pPr>
            <w:r>
              <w:rPr>
                <w:u w:val="single"/>
                <w:lang w:val="fr-FR"/>
              </w:rPr>
              <w:t>Analyses de données</w:t>
            </w:r>
          </w:p>
          <w:p w14:paraId="74DF032C" w14:textId="77777777" w:rsidR="00C35769" w:rsidRPr="006A09C1" w:rsidRDefault="00C35769">
            <w:pPr>
              <w:pStyle w:val="TableParagraph"/>
              <w:spacing w:before="0" w:line="243" w:lineRule="exact"/>
              <w:jc w:val="both"/>
              <w:rPr>
                <w:spacing w:val="-2"/>
                <w:u w:val="single"/>
                <w:lang w:val="fr-FR"/>
              </w:rPr>
            </w:pPr>
          </w:p>
          <w:p w14:paraId="311E0EDE" w14:textId="74420E0B" w:rsidR="00F4184D" w:rsidRPr="006A09C1" w:rsidRDefault="00C35769" w:rsidP="00F4184D">
            <w:pPr>
              <w:pStyle w:val="TableParagraph"/>
              <w:spacing w:before="0" w:line="243" w:lineRule="exact"/>
              <w:jc w:val="both"/>
              <w:rPr>
                <w:spacing w:val="-2"/>
                <w:lang w:val="fr-FR"/>
              </w:rPr>
            </w:pPr>
            <w:r>
              <w:rPr>
                <w:lang w:val="fr-FR"/>
              </w:rPr>
              <w:t>Nous recueillons les types de données personnelles énumérés ci-dessous à des fins d'analyse, pour améliorer notre site Internet, nos produits et services, nos opérations marketing, nos relations avec la clientèle et les expériences :</w:t>
            </w:r>
          </w:p>
          <w:p w14:paraId="1B7FB3CB" w14:textId="77777777" w:rsidR="00F4184D" w:rsidRPr="006A09C1" w:rsidRDefault="00F4184D" w:rsidP="00F4184D">
            <w:pPr>
              <w:pStyle w:val="TableParagraph"/>
              <w:spacing w:before="0" w:line="243" w:lineRule="exact"/>
              <w:jc w:val="both"/>
              <w:rPr>
                <w:spacing w:val="-2"/>
                <w:lang w:val="fr-FR"/>
              </w:rPr>
            </w:pPr>
          </w:p>
          <w:p w14:paraId="4C904132" w14:textId="5883362A" w:rsidR="00F4184D" w:rsidRPr="006A09C1" w:rsidRDefault="00F4184D" w:rsidP="007B719C">
            <w:pPr>
              <w:pStyle w:val="TableParagraph"/>
              <w:numPr>
                <w:ilvl w:val="0"/>
                <w:numId w:val="15"/>
              </w:numPr>
              <w:spacing w:before="0" w:line="276" w:lineRule="auto"/>
              <w:jc w:val="both"/>
              <w:rPr>
                <w:spacing w:val="-2"/>
                <w:lang w:val="fr-FR"/>
              </w:rPr>
            </w:pPr>
            <w:r>
              <w:rPr>
                <w:b/>
                <w:bCs/>
                <w:lang w:val="fr-FR"/>
              </w:rPr>
              <w:t>Données techniques</w:t>
            </w:r>
            <w:r>
              <w:rPr>
                <w:lang w:val="fr-FR"/>
              </w:rPr>
              <w:t xml:space="preserve"> (appelées identifiants en ligne, y compris l'adresse de protocole Internet (IP), les numéros d'identification uniques des appareils, comme votre adresse Media Access Control (MAC), l'Identifier For Advertising (IDFA) et/ou l'International Mobile Equipment Identity (IMEI), le type d'appareil, vos données de connexion, le type et la version du navigateur, le fuseau horaire et la géolocalisation, les types et versions des plug-ins du navigateur, le système d'exploitation et la plateforme, ainsi que les autres technologies intégrées aux appareils que vous utilisez pour accéder au site Internet et à nos produits et services).</w:t>
            </w:r>
          </w:p>
          <w:p w14:paraId="291394AC" w14:textId="134C923F" w:rsidR="00603C4A" w:rsidRPr="006A09C1" w:rsidRDefault="00603C4A" w:rsidP="007B719C">
            <w:pPr>
              <w:pStyle w:val="TableParagraph"/>
              <w:numPr>
                <w:ilvl w:val="0"/>
                <w:numId w:val="15"/>
              </w:numPr>
              <w:spacing w:before="0" w:line="276" w:lineRule="auto"/>
              <w:jc w:val="both"/>
              <w:rPr>
                <w:spacing w:val="-2"/>
                <w:lang w:val="fr-FR"/>
              </w:rPr>
            </w:pPr>
            <w:r>
              <w:rPr>
                <w:b/>
                <w:bCs/>
                <w:lang w:val="fr-FR"/>
              </w:rPr>
              <w:t xml:space="preserve">Données d'utilisation </w:t>
            </w:r>
            <w:r>
              <w:rPr>
                <w:lang w:val="fr-FR"/>
              </w:rPr>
              <w:t>(y compris des données relatives à l'utilisation que vous faites de notre site Internet, de nos produits et de nos services).</w:t>
            </w:r>
          </w:p>
          <w:p w14:paraId="6FE7ED71" w14:textId="654465E2" w:rsidR="00603C4A" w:rsidRPr="006A09C1" w:rsidRDefault="008B65DA" w:rsidP="007B719C">
            <w:pPr>
              <w:pStyle w:val="TableParagraph"/>
              <w:numPr>
                <w:ilvl w:val="0"/>
                <w:numId w:val="15"/>
              </w:numPr>
              <w:spacing w:before="0" w:line="276" w:lineRule="auto"/>
              <w:jc w:val="both"/>
              <w:rPr>
                <w:spacing w:val="-2"/>
                <w:lang w:val="fr-FR"/>
              </w:rPr>
            </w:pPr>
            <w:r>
              <w:rPr>
                <w:b/>
                <w:bCs/>
                <w:lang w:val="fr-FR"/>
              </w:rPr>
              <w:t xml:space="preserve">Marketing et communications </w:t>
            </w:r>
            <w:r>
              <w:rPr>
                <w:lang w:val="fr-FR"/>
              </w:rPr>
              <w:t xml:space="preserve">(y compris vos préférences concernant nos communications marketing ou celles de tiers, ainsi que vos préférences en matière de communications). </w:t>
            </w:r>
          </w:p>
          <w:p w14:paraId="4849C3B2" w14:textId="038FEE57" w:rsidR="007B719C" w:rsidRPr="006A09C1" w:rsidRDefault="007B719C" w:rsidP="007B719C">
            <w:pPr>
              <w:pStyle w:val="TableParagraph"/>
              <w:numPr>
                <w:ilvl w:val="0"/>
                <w:numId w:val="15"/>
              </w:numPr>
              <w:spacing w:before="0" w:line="276" w:lineRule="auto"/>
              <w:jc w:val="both"/>
              <w:rPr>
                <w:spacing w:val="-2"/>
                <w:lang w:val="fr-FR"/>
              </w:rPr>
            </w:pPr>
            <w:r>
              <w:rPr>
                <w:b/>
                <w:bCs/>
                <w:lang w:val="fr-FR"/>
              </w:rPr>
              <w:t xml:space="preserve">Données de profil </w:t>
            </w:r>
            <w:r>
              <w:rPr>
                <w:lang w:val="fr-FR"/>
              </w:rPr>
              <w:t xml:space="preserve">(y compris votre nom d'utilisateur et votre mot de passe, vos centres d'intérêt, vos préférences, vos échanges, vos commentaires et vos réponses aux sondages). </w:t>
            </w:r>
          </w:p>
          <w:p w14:paraId="5EC989EA" w14:textId="77777777" w:rsidR="00773654" w:rsidRPr="006A09C1" w:rsidRDefault="00773654" w:rsidP="007B719C">
            <w:pPr>
              <w:pStyle w:val="TableParagraph"/>
              <w:spacing w:before="0" w:line="276" w:lineRule="auto"/>
              <w:jc w:val="both"/>
              <w:rPr>
                <w:spacing w:val="-2"/>
                <w:lang w:val="fr-FR"/>
              </w:rPr>
            </w:pPr>
          </w:p>
          <w:p w14:paraId="2E04BEDD" w14:textId="569CF756" w:rsidR="007B719C" w:rsidRPr="006A09C1" w:rsidRDefault="00817921" w:rsidP="007B719C">
            <w:pPr>
              <w:pStyle w:val="TableParagraph"/>
              <w:spacing w:before="0" w:line="276" w:lineRule="auto"/>
              <w:jc w:val="both"/>
              <w:rPr>
                <w:spacing w:val="-2"/>
                <w:lang w:val="fr-FR"/>
              </w:rPr>
            </w:pPr>
            <w:r>
              <w:rPr>
                <w:lang w:val="fr-FR"/>
              </w:rPr>
              <w:t>Nous traiterons ces types de données personnelles sur la base suivante :</w:t>
            </w:r>
          </w:p>
          <w:p w14:paraId="5C316B82" w14:textId="760E631A" w:rsidR="00817921" w:rsidRPr="006A09C1" w:rsidRDefault="00817921" w:rsidP="00817921">
            <w:pPr>
              <w:pStyle w:val="TableParagraph"/>
              <w:numPr>
                <w:ilvl w:val="0"/>
                <w:numId w:val="16"/>
              </w:numPr>
              <w:spacing w:before="0" w:line="276" w:lineRule="auto"/>
              <w:jc w:val="both"/>
              <w:rPr>
                <w:spacing w:val="-2"/>
                <w:lang w:val="fr-FR"/>
              </w:rPr>
            </w:pPr>
            <w:r>
              <w:rPr>
                <w:b/>
                <w:bCs/>
                <w:lang w:val="fr-FR"/>
              </w:rPr>
              <w:t xml:space="preserve">un consentement exprès </w:t>
            </w:r>
            <w:r>
              <w:rPr>
                <w:lang w:val="fr-FR"/>
              </w:rPr>
              <w:t>lorsque des cookies, des balises Web ou des logiciels similaires sont utilisés ; ou</w:t>
            </w:r>
          </w:p>
          <w:p w14:paraId="446BCA26" w14:textId="73AAD5D5" w:rsidR="00817921" w:rsidRPr="006A09C1" w:rsidRDefault="00817921" w:rsidP="00817921">
            <w:pPr>
              <w:pStyle w:val="TableParagraph"/>
              <w:numPr>
                <w:ilvl w:val="0"/>
                <w:numId w:val="16"/>
              </w:numPr>
              <w:spacing w:before="0" w:line="276" w:lineRule="auto"/>
              <w:jc w:val="both"/>
              <w:rPr>
                <w:spacing w:val="-2"/>
                <w:lang w:val="fr-FR"/>
              </w:rPr>
            </w:pPr>
            <w:r>
              <w:rPr>
                <w:b/>
                <w:bCs/>
                <w:lang w:val="fr-FR"/>
              </w:rPr>
              <w:t xml:space="preserve">nos intérêts légitimes </w:t>
            </w:r>
            <w:r>
              <w:rPr>
                <w:lang w:val="fr-FR"/>
              </w:rPr>
              <w:t>dans les autres cas, ceux-ci incluant la possibilité de déterminer les types de clients de nos produits et services, de tenir à jour notre site Internet, nos produits et nos services, de développer nos activités ainsi que d'éclairer notre stratégie marketing).</w:t>
            </w:r>
          </w:p>
          <w:p w14:paraId="3F31C6F7" w14:textId="77777777" w:rsidR="006A09C1" w:rsidRPr="006A09C1" w:rsidRDefault="006A09C1" w:rsidP="006A09C1">
            <w:pPr>
              <w:pStyle w:val="TableParagraph"/>
              <w:spacing w:before="0" w:line="276" w:lineRule="auto"/>
              <w:ind w:left="770"/>
              <w:jc w:val="both"/>
              <w:rPr>
                <w:spacing w:val="-2"/>
                <w:lang w:val="fr-FR"/>
              </w:rPr>
            </w:pPr>
          </w:p>
          <w:p w14:paraId="5FF7E2A4" w14:textId="77777777" w:rsidR="006A09C1" w:rsidRPr="006A09C1" w:rsidRDefault="006A09C1" w:rsidP="006A09C1">
            <w:pPr>
              <w:pStyle w:val="TableParagraph"/>
              <w:spacing w:before="0" w:line="276" w:lineRule="auto"/>
              <w:jc w:val="both"/>
              <w:rPr>
                <w:spacing w:val="-2"/>
                <w:u w:val="single"/>
                <w:lang w:val="fr-FR"/>
              </w:rPr>
            </w:pPr>
            <w:commentRangeStart w:id="0"/>
            <w:r>
              <w:rPr>
                <w:u w:val="single"/>
                <w:lang w:val="fr"/>
              </w:rPr>
              <w:t>Réseaux sociaux de joueurs</w:t>
            </w:r>
          </w:p>
          <w:p w14:paraId="43BEA41D" w14:textId="77777777" w:rsidR="006A09C1" w:rsidRPr="006A09C1" w:rsidRDefault="006A09C1" w:rsidP="006A09C1">
            <w:pPr>
              <w:pStyle w:val="TableParagraph"/>
              <w:spacing w:before="0" w:line="276" w:lineRule="auto"/>
              <w:jc w:val="both"/>
              <w:rPr>
                <w:spacing w:val="-2"/>
                <w:lang w:val="fr-FR"/>
              </w:rPr>
            </w:pPr>
            <w:r>
              <w:rPr>
                <w:lang w:val="fr"/>
              </w:rPr>
              <w:t xml:space="preserve">Lorsque vous utilisez des réseaux sociaux de joueurs tiers (comme Discord ou Twitch) et que vous y associez votre compte Gamepires, nous pouvons recevoir des informations liées à votre compte sur ces plateformes. Ceci peut inclure votre nom d'utilisateur, votre pseudonyme, votre image de profil, </w:t>
            </w:r>
            <w:r>
              <w:rPr>
                <w:lang w:val="fr"/>
              </w:rPr>
              <w:lastRenderedPageBreak/>
              <w:t>vos streams passés et les détails de toutes les récompenses que vous obtenez.  Merci de prêter attention aux informations présentées lorsque vous liez vos comptes pour comprendre comment ces services tiers traitent vos données. Vous pouvez également dissocier vos comptes Twitch ou Discord dans les paramètres de votre compte.</w:t>
            </w:r>
            <w:commentRangeEnd w:id="0"/>
            <w:r>
              <w:rPr>
                <w:lang w:val="fr"/>
              </w:rPr>
              <w:commentReference w:id="0"/>
            </w:r>
          </w:p>
          <w:p w14:paraId="316AB33C" w14:textId="77777777" w:rsidR="00633896" w:rsidRPr="006A09C1" w:rsidRDefault="00633896">
            <w:pPr>
              <w:pStyle w:val="TableParagraph"/>
              <w:spacing w:before="0" w:line="243" w:lineRule="exact"/>
              <w:jc w:val="both"/>
              <w:rPr>
                <w:lang w:val="fr-FR"/>
              </w:rPr>
            </w:pPr>
          </w:p>
        </w:tc>
      </w:tr>
    </w:tbl>
    <w:p w14:paraId="316AB33E" w14:textId="77777777" w:rsidR="009A00BE" w:rsidRPr="006A09C1" w:rsidRDefault="009A00BE">
      <w:pPr>
        <w:spacing w:line="243" w:lineRule="exact"/>
        <w:jc w:val="both"/>
        <w:rPr>
          <w:lang w:val="fr-FR"/>
        </w:rPr>
        <w:sectPr w:rsidR="009A00BE" w:rsidRPr="006A09C1">
          <w:type w:val="continuous"/>
          <w:pgSz w:w="11910" w:h="16840"/>
          <w:pgMar w:top="1420" w:right="1080" w:bottom="1922"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39"/>
      </w:tblGrid>
      <w:tr w:rsidR="009A00BE" w:rsidRPr="006A09C1" w14:paraId="316AB340" w14:textId="77777777">
        <w:trPr>
          <w:trHeight w:val="244"/>
        </w:trPr>
        <w:tc>
          <w:tcPr>
            <w:tcW w:w="9239" w:type="dxa"/>
          </w:tcPr>
          <w:p w14:paraId="316AB33F" w14:textId="77777777" w:rsidR="009A00BE" w:rsidRPr="006A09C1" w:rsidRDefault="00AF531F">
            <w:pPr>
              <w:pStyle w:val="TableParagraph"/>
              <w:spacing w:before="0" w:line="225" w:lineRule="exact"/>
              <w:ind w:left="410"/>
              <w:rPr>
                <w:lang w:val="fr-FR"/>
              </w:rPr>
            </w:pPr>
            <w:r>
              <w:rPr>
                <w:lang w:val="fr-FR"/>
              </w:rPr>
              <w:t xml:space="preserve">D) </w:t>
            </w:r>
            <w:r>
              <w:rPr>
                <w:u w:val="single"/>
                <w:lang w:val="fr-FR"/>
              </w:rPr>
              <w:t>Données relatives aux visiteurs du site Internet</w:t>
            </w:r>
          </w:p>
        </w:tc>
      </w:tr>
      <w:tr w:rsidR="009A00BE" w:rsidRPr="006A09C1" w14:paraId="316AB343" w14:textId="77777777">
        <w:trPr>
          <w:trHeight w:val="672"/>
        </w:trPr>
        <w:tc>
          <w:tcPr>
            <w:tcW w:w="9239" w:type="dxa"/>
          </w:tcPr>
          <w:p w14:paraId="316AB341" w14:textId="77777777" w:rsidR="009A00BE" w:rsidRPr="006A09C1" w:rsidRDefault="00AF531F">
            <w:pPr>
              <w:pStyle w:val="TableParagraph"/>
              <w:spacing w:before="0" w:line="249" w:lineRule="exact"/>
              <w:rPr>
                <w:lang w:val="fr-FR"/>
              </w:rPr>
            </w:pPr>
            <w:r>
              <w:rPr>
                <w:lang w:val="fr-FR"/>
              </w:rPr>
              <w:t>Vous pouvez trouver des informations sur le traitement des données personnelles des visiteurs de notre site Internet ci-dessous, à la section</w:t>
            </w:r>
          </w:p>
          <w:p w14:paraId="316AB342" w14:textId="77777777" w:rsidR="009A00BE" w:rsidRPr="006A09C1" w:rsidRDefault="00AF531F">
            <w:pPr>
              <w:pStyle w:val="TableParagraph"/>
              <w:spacing w:before="0"/>
              <w:rPr>
                <w:lang w:val="fr-FR"/>
              </w:rPr>
            </w:pPr>
            <w:r>
              <w:rPr>
                <w:lang w:val="fr-FR"/>
              </w:rPr>
              <w:t>3, « Cookies », de la présente charte de confidentialité.</w:t>
            </w:r>
          </w:p>
        </w:tc>
      </w:tr>
      <w:tr w:rsidR="009A00BE" w:rsidRPr="008B5EE0" w14:paraId="316AB345" w14:textId="77777777">
        <w:trPr>
          <w:trHeight w:val="537"/>
        </w:trPr>
        <w:tc>
          <w:tcPr>
            <w:tcW w:w="9239" w:type="dxa"/>
          </w:tcPr>
          <w:p w14:paraId="316AB344" w14:textId="77777777" w:rsidR="009A00BE" w:rsidRPr="008B5EE0" w:rsidRDefault="00AF531F">
            <w:pPr>
              <w:pStyle w:val="TableParagraph"/>
              <w:ind w:left="410"/>
              <w:rPr>
                <w:b/>
              </w:rPr>
            </w:pPr>
            <w:r>
              <w:rPr>
                <w:b/>
                <w:bCs/>
                <w:lang w:val="fr-FR"/>
              </w:rPr>
              <w:t>3.  Cookies</w:t>
            </w:r>
          </w:p>
        </w:tc>
      </w:tr>
      <w:tr w:rsidR="009A00BE" w:rsidRPr="006A09C1" w14:paraId="316AB347" w14:textId="77777777">
        <w:trPr>
          <w:trHeight w:val="1341"/>
        </w:trPr>
        <w:tc>
          <w:tcPr>
            <w:tcW w:w="9239" w:type="dxa"/>
          </w:tcPr>
          <w:p w14:paraId="316AB346" w14:textId="77777777" w:rsidR="009A00BE" w:rsidRPr="006A09C1" w:rsidRDefault="00AF531F">
            <w:pPr>
              <w:pStyle w:val="TableParagraph"/>
              <w:ind w:right="50"/>
              <w:jc w:val="both"/>
              <w:rPr>
                <w:lang w:val="fr-FR"/>
              </w:rPr>
            </w:pPr>
            <w:r>
              <w:rPr>
                <w:lang w:val="fr-FR"/>
              </w:rPr>
              <w:t>Notre site Internet recueille des cookies contenant certaines informations sur la façon dont vous utilisez notre site Internet. Les cookies sont de petits fichiers texte qui contiennent un identifiant et un code de référence uniques, que le navigateur Web stocke sur votre appareil afin de vous reconnaître lorsque vous accédez à nouveau à notre site Internet.</w:t>
            </w:r>
          </w:p>
        </w:tc>
      </w:tr>
      <w:tr w:rsidR="009A00BE" w:rsidRPr="006A09C1" w14:paraId="316AB349" w14:textId="77777777">
        <w:trPr>
          <w:trHeight w:val="515"/>
        </w:trPr>
        <w:tc>
          <w:tcPr>
            <w:tcW w:w="9239" w:type="dxa"/>
          </w:tcPr>
          <w:p w14:paraId="316AB348" w14:textId="77777777" w:rsidR="009A00BE" w:rsidRPr="006A09C1" w:rsidRDefault="00AF531F">
            <w:pPr>
              <w:pStyle w:val="TableParagraph"/>
              <w:rPr>
                <w:lang w:val="fr-FR"/>
              </w:rPr>
            </w:pPr>
            <w:r>
              <w:rPr>
                <w:lang w:val="fr-FR"/>
              </w:rPr>
              <w:t>Gamepires utilise les cookies suivants :</w:t>
            </w:r>
          </w:p>
        </w:tc>
      </w:tr>
      <w:tr w:rsidR="009A00BE" w:rsidRPr="006A09C1" w14:paraId="316AB34B" w14:textId="77777777">
        <w:trPr>
          <w:trHeight w:val="1891"/>
        </w:trPr>
        <w:tc>
          <w:tcPr>
            <w:tcW w:w="9239" w:type="dxa"/>
          </w:tcPr>
          <w:p w14:paraId="316AB34A" w14:textId="77777777" w:rsidR="009A00BE" w:rsidRPr="006A09C1" w:rsidRDefault="00AF531F">
            <w:pPr>
              <w:pStyle w:val="TableParagraph"/>
              <w:numPr>
                <w:ilvl w:val="0"/>
                <w:numId w:val="10"/>
              </w:numPr>
              <w:tabs>
                <w:tab w:val="left" w:pos="769"/>
              </w:tabs>
              <w:spacing w:before="137"/>
              <w:ind w:right="49"/>
              <w:jc w:val="both"/>
              <w:rPr>
                <w:lang w:val="fr-FR"/>
              </w:rPr>
            </w:pPr>
            <w:r>
              <w:rPr>
                <w:lang w:val="fr-FR"/>
              </w:rPr>
              <w:t>Cookies nécessaires – ils sont nécessaires au fonctionnement du site Internet et ne peuvent pas être désactivés dans nos systèmes. Ils sont habituellement installés en réponse à vos actions, telles qu'une demande de services, le paramétrage des cookies, une inscription ou le renseignement de formulaires. Vous pouvez paramétrer votre navigateur Web afin qu'il bloque ces cookies ou qu'il envoie une alerte les concernant ; cela pourrait toutefois entraver le fonctionnement de certaines parties du site Internet. Ces cookies ne stockent aucune information susceptible de vous identifier, et leur utilisation ne nécessite pas votre consentement.</w:t>
            </w:r>
          </w:p>
        </w:tc>
      </w:tr>
      <w:tr w:rsidR="009A00BE" w:rsidRPr="006A09C1" w14:paraId="316AB34D" w14:textId="77777777">
        <w:trPr>
          <w:trHeight w:val="1623"/>
        </w:trPr>
        <w:tc>
          <w:tcPr>
            <w:tcW w:w="9239" w:type="dxa"/>
          </w:tcPr>
          <w:p w14:paraId="316AB34C" w14:textId="77777777" w:rsidR="009A00BE" w:rsidRPr="006A09C1" w:rsidRDefault="00AF531F">
            <w:pPr>
              <w:pStyle w:val="TableParagraph"/>
              <w:numPr>
                <w:ilvl w:val="0"/>
                <w:numId w:val="9"/>
              </w:numPr>
              <w:tabs>
                <w:tab w:val="left" w:pos="769"/>
              </w:tabs>
              <w:spacing w:before="137"/>
              <w:ind w:right="48"/>
              <w:jc w:val="both"/>
              <w:rPr>
                <w:lang w:val="fr-FR"/>
              </w:rPr>
            </w:pPr>
            <w:r>
              <w:rPr>
                <w:lang w:val="fr-FR"/>
              </w:rPr>
              <w:t>Cookies fonctionnels – ils permettent au site Internet de fournir des fonctionnalités améliorées et une personnalisation en fonction de vos préférences et paramètres. Ils peuvent être installés par nos soins ou par des prestataires de services tiers dont les services ont été ajoutés à notre site Internet. Nous ne traitons les données recueillies au moyen de ces cookies qu'avec votre consentement ; toutefois, si vous les désactivez, certaines fonctions du site Internet pourraient ne pas fonctionner correctement.</w:t>
            </w:r>
          </w:p>
        </w:tc>
      </w:tr>
      <w:tr w:rsidR="009A00BE" w:rsidRPr="008B5EE0" w14:paraId="316AB34F" w14:textId="77777777">
        <w:trPr>
          <w:trHeight w:val="1623"/>
        </w:trPr>
        <w:tc>
          <w:tcPr>
            <w:tcW w:w="9239" w:type="dxa"/>
          </w:tcPr>
          <w:p w14:paraId="316AB34E" w14:textId="77777777" w:rsidR="009A00BE" w:rsidRPr="008B5EE0" w:rsidRDefault="00AF531F">
            <w:pPr>
              <w:pStyle w:val="TableParagraph"/>
              <w:numPr>
                <w:ilvl w:val="0"/>
                <w:numId w:val="8"/>
              </w:numPr>
              <w:tabs>
                <w:tab w:val="left" w:pos="769"/>
              </w:tabs>
              <w:spacing w:before="136"/>
              <w:ind w:right="53"/>
              <w:jc w:val="both"/>
            </w:pPr>
            <w:r>
              <w:rPr>
                <w:lang w:val="fr-FR"/>
              </w:rPr>
              <w:t>Cookies statistiques – ils permettent d'enregistrer les visites et la source du trafic afin de mesurer et de renforcer l'efficacité du site Internet. Si vous désactivez ces cookies, nous ne saurons pas quand vous avez visité notre site Internet pour la dernière fois, et nous ne pourrons pas suivre son efficacité. Ces cookies ne stockent pas directement de données personnelles, mais ils sont basés sur l'identifiant unique de votre navigateur et de votre appareil. Nous ne traitons ces données qu'avec votre consentement.</w:t>
            </w:r>
          </w:p>
        </w:tc>
      </w:tr>
      <w:tr w:rsidR="009A00BE" w:rsidRPr="006A09C1" w14:paraId="316AB351" w14:textId="77777777">
        <w:trPr>
          <w:trHeight w:val="1645"/>
        </w:trPr>
        <w:tc>
          <w:tcPr>
            <w:tcW w:w="9239" w:type="dxa"/>
          </w:tcPr>
          <w:p w14:paraId="316AB350" w14:textId="77777777" w:rsidR="009A00BE" w:rsidRPr="006A09C1" w:rsidRDefault="00AF531F">
            <w:pPr>
              <w:pStyle w:val="TableParagraph"/>
              <w:numPr>
                <w:ilvl w:val="0"/>
                <w:numId w:val="7"/>
              </w:numPr>
              <w:tabs>
                <w:tab w:val="left" w:pos="769"/>
              </w:tabs>
              <w:spacing w:before="137"/>
              <w:ind w:right="49"/>
              <w:jc w:val="both"/>
              <w:rPr>
                <w:lang w:val="fr-FR"/>
              </w:rPr>
            </w:pPr>
            <w:r>
              <w:rPr>
                <w:lang w:val="fr-FR"/>
              </w:rPr>
              <w:t>Cookies marketing – ils servent à suivre les visiteurs au fil des pages du site et à afficher des publicités ciblées. Ils permettent d'évaluer la réussite d'une opération marketing ou de communication et sont utilisés à des fins publicitaires. Ils recueillent des données sur le comportement et la navigation sur le site Internet afin d'adapter les publicités ciblées. Les données issues de ces cookies ne sont traitées qu'avec votre consentement et, si vous ne les activez pas, vous recevrez des publicités non ciblées.</w:t>
            </w:r>
          </w:p>
        </w:tc>
      </w:tr>
      <w:tr w:rsidR="009A00BE" w:rsidRPr="006A09C1" w14:paraId="316AB353" w14:textId="77777777">
        <w:trPr>
          <w:trHeight w:val="806"/>
        </w:trPr>
        <w:tc>
          <w:tcPr>
            <w:tcW w:w="9239" w:type="dxa"/>
          </w:tcPr>
          <w:p w14:paraId="316AB352" w14:textId="77777777" w:rsidR="009A00BE" w:rsidRPr="006A09C1" w:rsidRDefault="00AF531F">
            <w:pPr>
              <w:pStyle w:val="TableParagraph"/>
              <w:rPr>
                <w:lang w:val="fr-FR"/>
              </w:rPr>
            </w:pPr>
            <w:r>
              <w:rPr>
                <w:lang w:val="fr-FR"/>
              </w:rPr>
              <w:t>Certains des cookies que nous recueillons n'existeront que le temps de votre utilisation de notre site Internet, d'autres plus longtemps, afin de nous permettre de vous reconnaître lors de votre prochain accès au site Internet.</w:t>
            </w:r>
          </w:p>
        </w:tc>
      </w:tr>
      <w:tr w:rsidR="009A00BE" w:rsidRPr="006A09C1" w14:paraId="316AB355" w14:textId="77777777">
        <w:trPr>
          <w:trHeight w:val="1072"/>
        </w:trPr>
        <w:tc>
          <w:tcPr>
            <w:tcW w:w="9239" w:type="dxa"/>
          </w:tcPr>
          <w:p w14:paraId="316AB354" w14:textId="77777777" w:rsidR="009A00BE" w:rsidRPr="006A09C1" w:rsidRDefault="00AF531F">
            <w:pPr>
              <w:pStyle w:val="TableParagraph"/>
              <w:ind w:right="49"/>
              <w:jc w:val="both"/>
              <w:rPr>
                <w:lang w:val="fr-FR"/>
              </w:rPr>
            </w:pPr>
            <w:r>
              <w:rPr>
                <w:lang w:val="fr-FR"/>
              </w:rPr>
              <w:lastRenderedPageBreak/>
              <w:t>Cookies persistants – ils restent sur votre ordinateur après la fermeture de votre navigateur. Les sites Internet utilisent ces cookies pour stocker des données telles que votre nom d'inscription et votre mot de passe, vos paramètres de langue ou de cookie, afin que vous n'ayez pas besoin de les saisir de nouveau à votre prochaine visite.</w:t>
            </w:r>
          </w:p>
        </w:tc>
      </w:tr>
      <w:tr w:rsidR="009A00BE" w:rsidRPr="006A09C1" w14:paraId="316AB357" w14:textId="77777777">
        <w:trPr>
          <w:trHeight w:val="1075"/>
        </w:trPr>
        <w:tc>
          <w:tcPr>
            <w:tcW w:w="9239" w:type="dxa"/>
          </w:tcPr>
          <w:p w14:paraId="316AB356" w14:textId="77777777" w:rsidR="009A00BE" w:rsidRPr="006A09C1" w:rsidRDefault="00AF531F">
            <w:pPr>
              <w:pStyle w:val="TableParagraph"/>
              <w:ind w:right="51"/>
              <w:jc w:val="both"/>
              <w:rPr>
                <w:lang w:val="fr-FR"/>
              </w:rPr>
            </w:pPr>
            <w:r>
              <w:rPr>
                <w:lang w:val="fr-FR"/>
              </w:rPr>
              <w:t>Cookies de session – ils sont supprimés de votre ordinateur lorsque vous fermez votre navigateur. Les sites Internet s'en servent pour stocker temporairement des données, comme les dernières pages que vous avez ouvertes sur le site Internet que vous consultez.</w:t>
            </w:r>
          </w:p>
        </w:tc>
      </w:tr>
      <w:tr w:rsidR="009A00BE" w:rsidRPr="006A09C1" w14:paraId="316AB359" w14:textId="77777777">
        <w:trPr>
          <w:trHeight w:val="648"/>
        </w:trPr>
        <w:tc>
          <w:tcPr>
            <w:tcW w:w="9239" w:type="dxa"/>
          </w:tcPr>
          <w:p w14:paraId="316AB358" w14:textId="77777777" w:rsidR="009A00BE" w:rsidRPr="006A09C1" w:rsidRDefault="00AF531F">
            <w:pPr>
              <w:pStyle w:val="TableParagraph"/>
              <w:spacing w:before="88" w:line="270" w:lineRule="atLeast"/>
              <w:rPr>
                <w:lang w:val="fr-FR"/>
              </w:rPr>
            </w:pPr>
            <w:r>
              <w:rPr>
                <w:lang w:val="fr-FR"/>
              </w:rPr>
              <w:t>Certaines des données recueillies par le biais de cookies peuvent être partagées avec nos partenaires pour leur permettre d'effectuer des recherches sur le comportement des visiteurs.</w:t>
            </w:r>
          </w:p>
        </w:tc>
      </w:tr>
    </w:tbl>
    <w:p w14:paraId="316AB35A" w14:textId="77777777" w:rsidR="009A00BE" w:rsidRPr="006A09C1" w:rsidRDefault="009A00BE">
      <w:pPr>
        <w:spacing w:line="270" w:lineRule="atLeast"/>
        <w:rPr>
          <w:lang w:val="fr-FR"/>
        </w:rPr>
        <w:sectPr w:rsidR="009A00BE" w:rsidRPr="006A09C1">
          <w:type w:val="continuous"/>
          <w:pgSz w:w="11910" w:h="16840"/>
          <w:pgMar w:top="1420" w:right="1080" w:bottom="280" w:left="1360" w:header="720" w:footer="720" w:gutter="0"/>
          <w:cols w:space="720"/>
        </w:sectPr>
      </w:pPr>
    </w:p>
    <w:p w14:paraId="316AB35B" w14:textId="77777777" w:rsidR="009A00BE" w:rsidRPr="006A09C1" w:rsidRDefault="009A00BE">
      <w:pPr>
        <w:spacing w:before="7"/>
        <w:rPr>
          <w:rFonts w:ascii="Times New Roman"/>
          <w:sz w:val="2"/>
          <w:lang w:val="fr-FR"/>
        </w:rPr>
      </w:pPr>
    </w:p>
    <w:tbl>
      <w:tblPr>
        <w:tblW w:w="0" w:type="auto"/>
        <w:tblInd w:w="121" w:type="dxa"/>
        <w:tblLayout w:type="fixed"/>
        <w:tblCellMar>
          <w:left w:w="0" w:type="dxa"/>
          <w:right w:w="0" w:type="dxa"/>
        </w:tblCellMar>
        <w:tblLook w:val="01E0" w:firstRow="1" w:lastRow="1" w:firstColumn="1" w:lastColumn="1" w:noHBand="0" w:noVBand="0"/>
      </w:tblPr>
      <w:tblGrid>
        <w:gridCol w:w="9239"/>
      </w:tblGrid>
      <w:tr w:rsidR="009A00BE" w:rsidRPr="006A09C1" w14:paraId="316AB35D" w14:textId="77777777">
        <w:trPr>
          <w:trHeight w:val="244"/>
        </w:trPr>
        <w:tc>
          <w:tcPr>
            <w:tcW w:w="9239" w:type="dxa"/>
          </w:tcPr>
          <w:p w14:paraId="316AB35C" w14:textId="77777777" w:rsidR="009A00BE" w:rsidRPr="006A09C1" w:rsidRDefault="00AF531F">
            <w:pPr>
              <w:pStyle w:val="TableParagraph"/>
              <w:spacing w:before="0" w:line="225" w:lineRule="exact"/>
              <w:rPr>
                <w:lang w:val="fr-FR"/>
              </w:rPr>
            </w:pPr>
            <w:r>
              <w:rPr>
                <w:lang w:val="fr-FR"/>
              </w:rPr>
              <w:t xml:space="preserve">Pour en savoir plus sur les cookies, consultez les pages suivantes (en anglais) </w:t>
            </w:r>
            <w:hyperlink r:id="rId11">
              <w:r>
                <w:rPr>
                  <w:color w:val="0462C1"/>
                  <w:u w:val="single"/>
                  <w:lang w:val="fr-FR"/>
                </w:rPr>
                <w:t>www.aboutcookies.org</w:t>
              </w:r>
            </w:hyperlink>
            <w:r>
              <w:rPr>
                <w:color w:val="0462C1"/>
                <w:lang w:val="fr-FR"/>
              </w:rPr>
              <w:t xml:space="preserve"> </w:t>
            </w:r>
            <w:r>
              <w:rPr>
                <w:lang w:val="fr-FR"/>
              </w:rPr>
              <w:t xml:space="preserve">ou </w:t>
            </w:r>
            <w:hyperlink r:id="rId12">
              <w:r>
                <w:rPr>
                  <w:color w:val="0462C1"/>
                  <w:u w:val="single"/>
                  <w:lang w:val="fr-FR"/>
                </w:rPr>
                <w:t>www.allaboutcookies.org</w:t>
              </w:r>
              <w:r>
                <w:rPr>
                  <w:lang w:val="fr-FR"/>
                </w:rPr>
                <w:t>.</w:t>
              </w:r>
            </w:hyperlink>
          </w:p>
        </w:tc>
      </w:tr>
      <w:tr w:rsidR="009A00BE" w:rsidRPr="006A09C1" w14:paraId="316AB360" w14:textId="77777777">
        <w:trPr>
          <w:trHeight w:val="940"/>
        </w:trPr>
        <w:tc>
          <w:tcPr>
            <w:tcW w:w="9239" w:type="dxa"/>
          </w:tcPr>
          <w:p w14:paraId="316AB35E" w14:textId="77777777" w:rsidR="009A00BE" w:rsidRPr="006A09C1" w:rsidRDefault="00AF531F">
            <w:pPr>
              <w:pStyle w:val="TableParagraph"/>
              <w:spacing w:before="0" w:line="249" w:lineRule="exact"/>
              <w:rPr>
                <w:lang w:val="fr-FR"/>
              </w:rPr>
            </w:pPr>
            <w:r>
              <w:rPr>
                <w:lang w:val="fr-FR"/>
              </w:rPr>
              <w:t>Gamepires utilise Google Analytics avec votre consentement. Pour désactiver le suivi par Google Analytics sur</w:t>
            </w:r>
          </w:p>
          <w:p w14:paraId="316AB35F" w14:textId="77777777" w:rsidR="009A00BE" w:rsidRPr="006A09C1" w:rsidRDefault="00AF531F">
            <w:pPr>
              <w:pStyle w:val="TableParagraph"/>
              <w:spacing w:before="0"/>
              <w:rPr>
                <w:lang w:val="fr-FR"/>
              </w:rPr>
            </w:pPr>
            <w:r>
              <w:rPr>
                <w:lang w:val="fr-FR"/>
              </w:rPr>
              <w:t xml:space="preserve">tous les sites Internet, consultez la page </w:t>
            </w:r>
            <w:hyperlink r:id="rId13">
              <w:r>
                <w:rPr>
                  <w:color w:val="0462C1"/>
                  <w:u w:val="single"/>
                  <w:lang w:val="fr-FR"/>
                </w:rPr>
                <w:t>https://tools.google.com/dlpage/gaoptout?hl=fr</w:t>
              </w:r>
            </w:hyperlink>
            <w:r>
              <w:rPr>
                <w:lang w:val="fr-FR"/>
              </w:rPr>
              <w:t>. Vous pouvez gérer les options utilisateur pour les cookies dans le navigateur.</w:t>
            </w:r>
          </w:p>
        </w:tc>
      </w:tr>
      <w:tr w:rsidR="009A00BE" w:rsidRPr="008B5EE0" w14:paraId="316AB362" w14:textId="77777777">
        <w:trPr>
          <w:trHeight w:val="536"/>
        </w:trPr>
        <w:tc>
          <w:tcPr>
            <w:tcW w:w="9239" w:type="dxa"/>
          </w:tcPr>
          <w:p w14:paraId="316AB361" w14:textId="77777777" w:rsidR="009A00BE" w:rsidRPr="008B5EE0" w:rsidRDefault="00AF531F">
            <w:pPr>
              <w:pStyle w:val="TableParagraph"/>
              <w:ind w:left="410"/>
              <w:rPr>
                <w:b/>
              </w:rPr>
            </w:pPr>
            <w:r>
              <w:rPr>
                <w:b/>
                <w:bCs/>
                <w:lang w:val="fr-FR"/>
              </w:rPr>
              <w:t>4.  Destinataire des données personnelles</w:t>
            </w:r>
          </w:p>
        </w:tc>
      </w:tr>
      <w:tr w:rsidR="009A00BE" w:rsidRPr="006A09C1" w14:paraId="316AB364" w14:textId="77777777">
        <w:trPr>
          <w:trHeight w:val="805"/>
        </w:trPr>
        <w:tc>
          <w:tcPr>
            <w:tcW w:w="9239" w:type="dxa"/>
          </w:tcPr>
          <w:p w14:paraId="316AB363" w14:textId="77777777" w:rsidR="009A00BE" w:rsidRPr="006A09C1" w:rsidRDefault="00AF531F">
            <w:pPr>
              <w:pStyle w:val="TableParagraph"/>
              <w:spacing w:before="113"/>
              <w:rPr>
                <w:lang w:val="fr-FR"/>
              </w:rPr>
            </w:pPr>
            <w:r>
              <w:rPr>
                <w:lang w:val="fr-FR"/>
              </w:rPr>
              <w:t>Vos données personnelles ne sont pas communiquées à des tiers afin qu'ils fassent la publicité de leurs services. Nous ne vendrons pas vos données personnelles à des tiers.</w:t>
            </w:r>
          </w:p>
        </w:tc>
      </w:tr>
      <w:tr w:rsidR="009A00BE" w:rsidRPr="006A09C1" w14:paraId="316AB366" w14:textId="77777777">
        <w:trPr>
          <w:trHeight w:val="1613"/>
        </w:trPr>
        <w:tc>
          <w:tcPr>
            <w:tcW w:w="9239" w:type="dxa"/>
          </w:tcPr>
          <w:p w14:paraId="316AB365" w14:textId="77777777" w:rsidR="009A00BE" w:rsidRPr="006A09C1" w:rsidRDefault="00AF531F">
            <w:pPr>
              <w:pStyle w:val="TableParagraph"/>
              <w:ind w:right="48"/>
              <w:jc w:val="both"/>
              <w:rPr>
                <w:lang w:val="fr-FR"/>
              </w:rPr>
            </w:pPr>
            <w:r>
              <w:rPr>
                <w:lang w:val="fr-FR"/>
              </w:rPr>
              <w:t>Nous communiquerons vos données personnelles à d'autres destinataires lorsque cela est nécessaire au respect de nos obligations légales (c.-à-d. que nous enverrons les données aux autorités nationales compétentes), à un tiers si vous l'avez accepté (p. ex. en cas d'utilisation de cookies) et aux prestataires de services informatiques avec lesquels nous avons conclu des accords de traitement des données appropriés et dont nous utilisons les systèmes dans nos activités commerciales.</w:t>
            </w:r>
          </w:p>
        </w:tc>
      </w:tr>
      <w:tr w:rsidR="009A00BE" w:rsidRPr="006A09C1" w14:paraId="316AB368" w14:textId="77777777">
        <w:trPr>
          <w:trHeight w:val="1072"/>
        </w:trPr>
        <w:tc>
          <w:tcPr>
            <w:tcW w:w="9239" w:type="dxa"/>
          </w:tcPr>
          <w:p w14:paraId="23792B11" w14:textId="77777777" w:rsidR="009A00BE" w:rsidRPr="006A09C1" w:rsidRDefault="00AF531F">
            <w:pPr>
              <w:pStyle w:val="TableParagraph"/>
              <w:ind w:right="47"/>
              <w:jc w:val="both"/>
              <w:rPr>
                <w:lang w:val="fr-FR"/>
              </w:rPr>
            </w:pPr>
            <w:r>
              <w:rPr>
                <w:lang w:val="fr-FR"/>
              </w:rPr>
              <w:t>En cas d'une future fusion ou acquisition de Gamepires, nous pourrons partager vos données personnelles avec les nouveaux actionnaires. Certaines données personnelles peuvent également être transférées aux acheteurs potentiels et à leurs conseillers, dans le cadre du processus d'achat et de la procédure de diligence raisonnable.</w:t>
            </w:r>
          </w:p>
          <w:p w14:paraId="2EE81D08" w14:textId="77777777" w:rsidR="00EE3270" w:rsidRPr="006A09C1" w:rsidRDefault="00EE3270" w:rsidP="00EE3270">
            <w:pPr>
              <w:pStyle w:val="TableParagraph"/>
              <w:ind w:left="410"/>
              <w:rPr>
                <w:b/>
                <w:lang w:val="fr-FR"/>
              </w:rPr>
            </w:pPr>
            <w:r>
              <w:rPr>
                <w:b/>
                <w:bCs/>
                <w:lang w:val="fr-FR"/>
              </w:rPr>
              <w:t>5.  Jagex Limited en qualité d'éditeur</w:t>
            </w:r>
          </w:p>
          <w:p w14:paraId="316AB367" w14:textId="535B72D3" w:rsidR="003E008F" w:rsidRPr="006A09C1" w:rsidRDefault="007E373D" w:rsidP="00DC0D12">
            <w:pPr>
              <w:pStyle w:val="TableParagraph"/>
              <w:ind w:left="0"/>
              <w:jc w:val="both"/>
              <w:rPr>
                <w:lang w:val="fr-FR"/>
              </w:rPr>
            </w:pPr>
            <w:r>
              <w:rPr>
                <w:lang w:val="fr-FR"/>
              </w:rPr>
              <w:t xml:space="preserve">Jagex Limited (« Jagex »), notre société mère, réalise différentes activités de traitement des données en tant qu'éditeur de nos jeux (notamment SCUM). Dans le cadre de ces activités, Gamepires et Jagex agissent comme deux contrôleurs des données distincts. Nous vous recommandons de lire la charte de confidentialité de Jagex, consultable depuis ce lien : </w:t>
            </w:r>
            <w:hyperlink r:id="rId14" w:history="1">
              <w:r>
                <w:rPr>
                  <w:rStyle w:val="Hipervnculo"/>
                  <w:lang w:val="fr-FR"/>
                </w:rPr>
                <w:t>https://www.jagex.com/fr-FR/terms/privacy</w:t>
              </w:r>
            </w:hyperlink>
            <w:r>
              <w:rPr>
                <w:lang w:val="fr-FR"/>
              </w:rPr>
              <w:t>.</w:t>
            </w:r>
          </w:p>
        </w:tc>
      </w:tr>
      <w:tr w:rsidR="009A00BE" w:rsidRPr="006A09C1" w14:paraId="316AB36A" w14:textId="77777777">
        <w:trPr>
          <w:trHeight w:val="537"/>
        </w:trPr>
        <w:tc>
          <w:tcPr>
            <w:tcW w:w="9239" w:type="dxa"/>
          </w:tcPr>
          <w:p w14:paraId="316AB369" w14:textId="0FD3CE29" w:rsidR="009A00BE" w:rsidRPr="006A09C1" w:rsidRDefault="003E008F">
            <w:pPr>
              <w:pStyle w:val="TableParagraph"/>
              <w:ind w:left="410"/>
              <w:rPr>
                <w:b/>
                <w:lang w:val="fr-FR"/>
              </w:rPr>
            </w:pPr>
            <w:r>
              <w:rPr>
                <w:b/>
                <w:bCs/>
                <w:lang w:val="fr-FR"/>
              </w:rPr>
              <w:t>6.  Transfert des données vers des pays tiers</w:t>
            </w:r>
          </w:p>
        </w:tc>
      </w:tr>
      <w:tr w:rsidR="009A00BE" w:rsidRPr="006A09C1" w14:paraId="316AB36C" w14:textId="77777777">
        <w:trPr>
          <w:trHeight w:val="1611"/>
        </w:trPr>
        <w:tc>
          <w:tcPr>
            <w:tcW w:w="9239" w:type="dxa"/>
          </w:tcPr>
          <w:p w14:paraId="316AB36B" w14:textId="77777777" w:rsidR="009A00BE" w:rsidRPr="006A09C1" w:rsidRDefault="00AF531F">
            <w:pPr>
              <w:pStyle w:val="TableParagraph"/>
              <w:ind w:right="49"/>
              <w:jc w:val="both"/>
              <w:rPr>
                <w:lang w:val="fr-FR"/>
              </w:rPr>
            </w:pPr>
            <w:r>
              <w:rPr>
                <w:lang w:val="fr-FR"/>
              </w:rPr>
              <w:t>Nous pouvons être amenés à transférer vos données personnelles vers des pays extérieurs à l'Espace économique européen (EEE), mais uniquement si les moyens de transfert garantissent un niveau de sécurité de vos données adéquat, par exemple en vertu d'une décision de la Commission européenne établissant que la législation de ce pays offre un niveau de protection des données adéquat ; en vertu d'un Accord de transfert des données conclu avec un tiers ; ou si vous avez spécifiquement accepté de transférer les données (p. ex. en cas d'utilisation de cookies).</w:t>
            </w:r>
          </w:p>
        </w:tc>
      </w:tr>
      <w:tr w:rsidR="009A00BE" w:rsidRPr="006A09C1" w14:paraId="316AB36E" w14:textId="77777777">
        <w:trPr>
          <w:trHeight w:val="1074"/>
        </w:trPr>
        <w:tc>
          <w:tcPr>
            <w:tcW w:w="9239" w:type="dxa"/>
          </w:tcPr>
          <w:p w14:paraId="316AB36D" w14:textId="77777777" w:rsidR="009A00BE" w:rsidRPr="006A09C1" w:rsidRDefault="00AF531F">
            <w:pPr>
              <w:pStyle w:val="TableParagraph"/>
              <w:spacing w:before="113"/>
              <w:ind w:right="48"/>
              <w:jc w:val="both"/>
              <w:rPr>
                <w:lang w:val="fr-FR"/>
              </w:rPr>
            </w:pPr>
            <w:r>
              <w:rPr>
                <w:lang w:val="fr-FR"/>
              </w:rPr>
              <w:t>Lorsque nous transférons vos données hors de l'EEE, si le pays destinataire ne garantit pas un niveau de protection des données adéquat, nous prendrons toutes les mesures raisonnables pour veiller à ce que vos données soient traitées en toute sécurité et conformément à la présente charte de confidentialité.</w:t>
            </w:r>
          </w:p>
        </w:tc>
      </w:tr>
      <w:tr w:rsidR="009A00BE" w:rsidRPr="006A09C1" w14:paraId="316AB370" w14:textId="77777777">
        <w:trPr>
          <w:trHeight w:val="537"/>
        </w:trPr>
        <w:tc>
          <w:tcPr>
            <w:tcW w:w="9239" w:type="dxa"/>
          </w:tcPr>
          <w:p w14:paraId="316AB36F" w14:textId="4B98BBEF" w:rsidR="009A00BE" w:rsidRPr="006A09C1" w:rsidRDefault="003E008F">
            <w:pPr>
              <w:pStyle w:val="TableParagraph"/>
              <w:ind w:left="410"/>
              <w:rPr>
                <w:b/>
                <w:lang w:val="fr-FR"/>
              </w:rPr>
            </w:pPr>
            <w:r>
              <w:rPr>
                <w:b/>
                <w:bCs/>
                <w:lang w:val="fr-FR"/>
              </w:rPr>
              <w:t>7.  Délai de conservation de vos données personnelles</w:t>
            </w:r>
          </w:p>
        </w:tc>
      </w:tr>
      <w:tr w:rsidR="009A00BE" w:rsidRPr="006A09C1" w14:paraId="316AB372" w14:textId="77777777">
        <w:trPr>
          <w:trHeight w:val="1610"/>
        </w:trPr>
        <w:tc>
          <w:tcPr>
            <w:tcW w:w="9239" w:type="dxa"/>
          </w:tcPr>
          <w:p w14:paraId="316AB371" w14:textId="77777777" w:rsidR="009A00BE" w:rsidRPr="006A09C1" w:rsidRDefault="00AF531F">
            <w:pPr>
              <w:pStyle w:val="TableParagraph"/>
              <w:ind w:right="47"/>
              <w:jc w:val="both"/>
              <w:rPr>
                <w:lang w:val="fr-FR"/>
              </w:rPr>
            </w:pPr>
            <w:r>
              <w:rPr>
                <w:lang w:val="fr-FR"/>
              </w:rPr>
              <w:t>Nous conservons vos données aussi longtemps que cela est nécessaire aux fins pour lesquelles nous les avons recueillies. Passé ce délai, nous supprimerons les données et, en cas d'impossibilité technique, nous les rendrons illisibles. Si nous avons encore besoin de certaines données à des fins commerciales légitimes à l'issue du délai maximal de conservation des données, nous prendrons des mesures adéquates pour anonymiser les données.</w:t>
            </w:r>
          </w:p>
        </w:tc>
      </w:tr>
      <w:tr w:rsidR="009A00BE" w:rsidRPr="006A09C1" w14:paraId="316AB374" w14:textId="77777777">
        <w:trPr>
          <w:trHeight w:val="806"/>
        </w:trPr>
        <w:tc>
          <w:tcPr>
            <w:tcW w:w="9239" w:type="dxa"/>
          </w:tcPr>
          <w:p w14:paraId="316AB373" w14:textId="77777777" w:rsidR="009A00BE" w:rsidRPr="006A09C1" w:rsidRDefault="00AF531F">
            <w:pPr>
              <w:pStyle w:val="TableParagraph"/>
              <w:rPr>
                <w:lang w:val="fr-FR"/>
              </w:rPr>
            </w:pPr>
            <w:r>
              <w:rPr>
                <w:lang w:val="fr-FR"/>
              </w:rPr>
              <w:t>Nous conservons les données sur la base de nos intérêts légitimes, en vertu de besoins commerciaux raisonnables et fondés.</w:t>
            </w:r>
          </w:p>
        </w:tc>
      </w:tr>
      <w:tr w:rsidR="009A00BE" w:rsidRPr="006A09C1" w14:paraId="316AB376" w14:textId="77777777">
        <w:trPr>
          <w:trHeight w:val="537"/>
        </w:trPr>
        <w:tc>
          <w:tcPr>
            <w:tcW w:w="9239" w:type="dxa"/>
          </w:tcPr>
          <w:p w14:paraId="316AB375" w14:textId="77777777" w:rsidR="009A00BE" w:rsidRPr="006A09C1" w:rsidRDefault="00AF531F">
            <w:pPr>
              <w:pStyle w:val="TableParagraph"/>
              <w:rPr>
                <w:lang w:val="fr-FR"/>
              </w:rPr>
            </w:pPr>
            <w:r>
              <w:rPr>
                <w:lang w:val="fr-FR"/>
              </w:rPr>
              <w:lastRenderedPageBreak/>
              <w:t>Nous conservons les données que nous recueillons sur la base du consentement jusqu'au moment où ce consentement est retiré.</w:t>
            </w:r>
          </w:p>
        </w:tc>
      </w:tr>
      <w:tr w:rsidR="009A00BE" w:rsidRPr="008B5EE0" w14:paraId="316AB378" w14:textId="77777777">
        <w:trPr>
          <w:trHeight w:val="514"/>
        </w:trPr>
        <w:tc>
          <w:tcPr>
            <w:tcW w:w="9239" w:type="dxa"/>
          </w:tcPr>
          <w:p w14:paraId="316AB377" w14:textId="3D6E8CC7" w:rsidR="009A00BE" w:rsidRPr="008B5EE0" w:rsidRDefault="003E008F">
            <w:pPr>
              <w:pStyle w:val="TableParagraph"/>
              <w:ind w:left="410"/>
              <w:rPr>
                <w:b/>
              </w:rPr>
            </w:pPr>
            <w:r>
              <w:rPr>
                <w:b/>
                <w:bCs/>
                <w:lang w:val="fr-FR"/>
              </w:rPr>
              <w:t>8.  Vos droits</w:t>
            </w:r>
          </w:p>
        </w:tc>
      </w:tr>
      <w:tr w:rsidR="009A00BE" w:rsidRPr="006A09C1" w14:paraId="316AB37A" w14:textId="77777777">
        <w:trPr>
          <w:trHeight w:val="950"/>
        </w:trPr>
        <w:tc>
          <w:tcPr>
            <w:tcW w:w="9239" w:type="dxa"/>
          </w:tcPr>
          <w:p w14:paraId="316AB379" w14:textId="77777777" w:rsidR="009A00BE" w:rsidRPr="006A09C1" w:rsidRDefault="00AF531F">
            <w:pPr>
              <w:pStyle w:val="TableParagraph"/>
              <w:numPr>
                <w:ilvl w:val="0"/>
                <w:numId w:val="6"/>
              </w:numPr>
              <w:tabs>
                <w:tab w:val="left" w:pos="769"/>
              </w:tabs>
              <w:spacing w:before="120" w:line="270" w:lineRule="exact"/>
              <w:ind w:right="49"/>
              <w:jc w:val="both"/>
              <w:rPr>
                <w:lang w:val="fr-FR"/>
              </w:rPr>
            </w:pPr>
            <w:r>
              <w:rPr>
                <w:u w:val="single"/>
                <w:lang w:val="fr-FR"/>
              </w:rPr>
              <w:t>Droit d'accès aux données personnelles</w:t>
            </w:r>
            <w:r>
              <w:rPr>
                <w:lang w:val="fr-FR"/>
              </w:rPr>
              <w:t>. Vous avez le droit d'accéder à vos données personnelles à tout moment, en envoyant une requête nous demandant de vous communiquer toutes les données personnelles vous concernant que nous traitons.</w:t>
            </w:r>
          </w:p>
        </w:tc>
      </w:tr>
    </w:tbl>
    <w:p w14:paraId="316AB37B" w14:textId="77777777" w:rsidR="009A00BE" w:rsidRPr="006A09C1" w:rsidRDefault="009A00BE">
      <w:pPr>
        <w:spacing w:line="270" w:lineRule="exact"/>
        <w:jc w:val="both"/>
        <w:rPr>
          <w:lang w:val="fr-FR"/>
        </w:rPr>
        <w:sectPr w:rsidR="009A00BE" w:rsidRPr="006A09C1">
          <w:pgSz w:w="11910" w:h="16840"/>
          <w:pgMar w:top="1680" w:right="1080" w:bottom="1201"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41"/>
      </w:tblGrid>
      <w:tr w:rsidR="009A00BE" w:rsidRPr="006A09C1" w14:paraId="316AB37D" w14:textId="77777777">
        <w:trPr>
          <w:trHeight w:val="1085"/>
        </w:trPr>
        <w:tc>
          <w:tcPr>
            <w:tcW w:w="9241" w:type="dxa"/>
          </w:tcPr>
          <w:p w14:paraId="316AB37C" w14:textId="77777777" w:rsidR="009A00BE" w:rsidRPr="006A09C1" w:rsidRDefault="00AF531F">
            <w:pPr>
              <w:pStyle w:val="TableParagraph"/>
              <w:numPr>
                <w:ilvl w:val="0"/>
                <w:numId w:val="5"/>
              </w:numPr>
              <w:tabs>
                <w:tab w:val="left" w:pos="769"/>
              </w:tabs>
              <w:spacing w:before="0" w:line="270" w:lineRule="atLeast"/>
              <w:ind w:right="48"/>
              <w:jc w:val="both"/>
              <w:rPr>
                <w:lang w:val="fr-FR"/>
              </w:rPr>
            </w:pPr>
            <w:r>
              <w:rPr>
                <w:u w:val="single"/>
                <w:lang w:val="fr-FR"/>
              </w:rPr>
              <w:t>Droit de faire modifier ou supprimer les données personnelles</w:t>
            </w:r>
            <w:r>
              <w:rPr>
                <w:lang w:val="fr-FR"/>
              </w:rPr>
              <w:t>. Vous avez à tout moment le droit de demander que vos données personnelles soient mises à jour, modifiées et complétées. Vous avez le droit de demander la suppression de vos données personnelles. Nous ne pourrons toutefois accéder à cette demande que si nous n'avons pas d'obligation légale de conserver certaines données et en l'absence de toute autre base juridique à cet effet.</w:t>
            </w:r>
          </w:p>
        </w:tc>
      </w:tr>
      <w:tr w:rsidR="009A00BE" w:rsidRPr="006A09C1" w14:paraId="316AB37F" w14:textId="77777777">
        <w:trPr>
          <w:trHeight w:val="543"/>
        </w:trPr>
        <w:tc>
          <w:tcPr>
            <w:tcW w:w="9241" w:type="dxa"/>
          </w:tcPr>
          <w:p w14:paraId="316AB37E" w14:textId="77777777" w:rsidR="009A00BE" w:rsidRPr="006A09C1" w:rsidRDefault="00AF531F">
            <w:pPr>
              <w:pStyle w:val="TableParagraph"/>
              <w:numPr>
                <w:ilvl w:val="0"/>
                <w:numId w:val="4"/>
              </w:numPr>
              <w:tabs>
                <w:tab w:val="left" w:pos="769"/>
              </w:tabs>
              <w:spacing w:before="0" w:line="268" w:lineRule="exact"/>
              <w:ind w:right="56"/>
              <w:rPr>
                <w:lang w:val="fr-FR"/>
              </w:rPr>
            </w:pPr>
            <w:r>
              <w:rPr>
                <w:u w:val="single"/>
                <w:lang w:val="fr-FR"/>
              </w:rPr>
              <w:t>Droit de restreindre le traitement</w:t>
            </w:r>
            <w:r>
              <w:rPr>
                <w:lang w:val="fr-FR"/>
              </w:rPr>
              <w:t>. Vous avez le droit de vous opposer à certaines activités de traitement, par exemple si nous traitons vos données personnelles sur la base d'un intérêt légitime.</w:t>
            </w:r>
          </w:p>
        </w:tc>
      </w:tr>
      <w:tr w:rsidR="009A00BE" w:rsidRPr="006A09C1" w14:paraId="316AB381" w14:textId="77777777">
        <w:trPr>
          <w:trHeight w:val="548"/>
        </w:trPr>
        <w:tc>
          <w:tcPr>
            <w:tcW w:w="9241" w:type="dxa"/>
          </w:tcPr>
          <w:p w14:paraId="316AB380" w14:textId="77777777" w:rsidR="009A00BE" w:rsidRPr="006A09C1" w:rsidRDefault="00AF531F">
            <w:pPr>
              <w:pStyle w:val="TableParagraph"/>
              <w:numPr>
                <w:ilvl w:val="0"/>
                <w:numId w:val="3"/>
              </w:numPr>
              <w:tabs>
                <w:tab w:val="left" w:pos="769"/>
              </w:tabs>
              <w:spacing w:before="0" w:line="270" w:lineRule="atLeast"/>
              <w:ind w:right="50"/>
              <w:rPr>
                <w:lang w:val="fr-FR"/>
              </w:rPr>
            </w:pPr>
            <w:r>
              <w:rPr>
                <w:u w:val="single"/>
                <w:lang w:val="fr-FR"/>
              </w:rPr>
              <w:t>Droit au transfert des données.</w:t>
            </w:r>
            <w:r>
              <w:rPr>
                <w:lang w:val="fr-FR"/>
              </w:rPr>
              <w:t xml:space="preserve"> Vous avez le droit de demander que toutes les données personnelles vous concernant que nous traitons vous soient remises ou soient envoyées directement à une autre entreprise.</w:t>
            </w:r>
          </w:p>
        </w:tc>
      </w:tr>
      <w:tr w:rsidR="009A00BE" w:rsidRPr="008B5EE0" w14:paraId="316AB384" w14:textId="77777777">
        <w:trPr>
          <w:trHeight w:val="1353"/>
        </w:trPr>
        <w:tc>
          <w:tcPr>
            <w:tcW w:w="9241" w:type="dxa"/>
          </w:tcPr>
          <w:p w14:paraId="316AB382" w14:textId="77777777" w:rsidR="009A00BE" w:rsidRPr="006A09C1" w:rsidRDefault="00AF531F">
            <w:pPr>
              <w:pStyle w:val="TableParagraph"/>
              <w:numPr>
                <w:ilvl w:val="0"/>
                <w:numId w:val="2"/>
              </w:numPr>
              <w:tabs>
                <w:tab w:val="left" w:pos="769"/>
              </w:tabs>
              <w:spacing w:before="0"/>
              <w:ind w:right="48"/>
              <w:jc w:val="both"/>
              <w:rPr>
                <w:lang w:val="fr-FR"/>
              </w:rPr>
            </w:pPr>
            <w:r>
              <w:rPr>
                <w:u w:val="single"/>
                <w:lang w:val="fr-FR"/>
              </w:rPr>
              <w:t>Droit de retirer son consentement</w:t>
            </w:r>
            <w:r>
              <w:rPr>
                <w:lang w:val="fr-FR"/>
              </w:rPr>
              <w:t>. Si nous traitons vos données personnelles sur la base de votre consentement, vous pouvez le retirer à tout moment, sans avoir à fournir d'explications et sans indemnisation. Nous cesserons sur-le-champ de traiter les données personnelles recueillies sur cette base juridique, mais le retrait du consentement n'affecte pas la légalité du traitement basé sur le consentement effectué</w:t>
            </w:r>
          </w:p>
          <w:p w14:paraId="316AB383" w14:textId="77777777" w:rsidR="009A00BE" w:rsidRPr="008B5EE0" w:rsidRDefault="00AF531F">
            <w:pPr>
              <w:pStyle w:val="TableParagraph"/>
              <w:spacing w:before="2" w:line="245" w:lineRule="exact"/>
              <w:ind w:left="769"/>
            </w:pPr>
            <w:r>
              <w:rPr>
                <w:lang w:val="fr-FR"/>
              </w:rPr>
              <w:t>auparavant.</w:t>
            </w:r>
          </w:p>
        </w:tc>
      </w:tr>
      <w:tr w:rsidR="009A00BE" w:rsidRPr="006A09C1" w14:paraId="316AB386" w14:textId="77777777">
        <w:trPr>
          <w:trHeight w:val="1242"/>
        </w:trPr>
        <w:tc>
          <w:tcPr>
            <w:tcW w:w="9241" w:type="dxa"/>
          </w:tcPr>
          <w:p w14:paraId="316AB385" w14:textId="77777777" w:rsidR="009A00BE" w:rsidRPr="006A09C1" w:rsidRDefault="00AF531F">
            <w:pPr>
              <w:pStyle w:val="TableParagraph"/>
              <w:numPr>
                <w:ilvl w:val="0"/>
                <w:numId w:val="1"/>
              </w:numPr>
              <w:tabs>
                <w:tab w:val="left" w:pos="769"/>
              </w:tabs>
              <w:spacing w:before="1"/>
              <w:ind w:right="51"/>
              <w:jc w:val="both"/>
              <w:rPr>
                <w:lang w:val="fr-FR"/>
              </w:rPr>
            </w:pPr>
            <w:r>
              <w:rPr>
                <w:u w:val="single"/>
                <w:lang w:val="fr-FR"/>
              </w:rPr>
              <w:t>Droit de contestation devant un organisme de contrôle</w:t>
            </w:r>
            <w:r>
              <w:rPr>
                <w:lang w:val="fr-FR"/>
              </w:rPr>
              <w:t xml:space="preserve">. Vous avez le droit de déposer une réclamation auprès d'un organisme de contrôle compétent en matière de protection des données : Agence croate de protection des données personnelles, Selska ulica 136, 10000 Zagreb, tél. : +385 (01) 4609-000, e-mail : </w:t>
            </w:r>
            <w:hyperlink r:id="rId15">
              <w:r>
                <w:rPr>
                  <w:lang w:val="fr-FR"/>
                </w:rPr>
                <w:t>azop@azop.hr,</w:t>
              </w:r>
            </w:hyperlink>
            <w:r>
              <w:rPr>
                <w:lang w:val="fr-FR"/>
              </w:rPr>
              <w:t xml:space="preserve"> site Internet : </w:t>
            </w:r>
            <w:hyperlink r:id="rId16">
              <w:r>
                <w:rPr>
                  <w:lang w:val="fr-FR"/>
                </w:rPr>
                <w:t>www.azop.hr</w:t>
              </w:r>
            </w:hyperlink>
          </w:p>
        </w:tc>
      </w:tr>
      <w:tr w:rsidR="009A00BE" w:rsidRPr="006A09C1" w14:paraId="316AB388" w14:textId="77777777">
        <w:trPr>
          <w:trHeight w:val="1610"/>
        </w:trPr>
        <w:tc>
          <w:tcPr>
            <w:tcW w:w="9241" w:type="dxa"/>
          </w:tcPr>
          <w:p w14:paraId="316AB387" w14:textId="77777777" w:rsidR="009A00BE" w:rsidRPr="006A09C1" w:rsidRDefault="00AF531F">
            <w:pPr>
              <w:pStyle w:val="TableParagraph"/>
              <w:ind w:right="48"/>
              <w:jc w:val="both"/>
              <w:rPr>
                <w:lang w:val="fr-FR"/>
              </w:rPr>
            </w:pPr>
            <w:r>
              <w:rPr>
                <w:lang w:val="fr-FR"/>
              </w:rPr>
              <w:t xml:space="preserve">Nos produits et services sont destinés à des personnes âgées d'au moins 16 ans. Si un mineur de moins de 16 ans souhaite utiliser des services pour lesquels nous traitons des données personnelles, il a besoin d'un consentement ou accord parental. Si vous pensez qu'un mineur de moins de 16 ans utilise (sans accord parental) des services pour lesquels nous traitons des données personnelles, veuillez nous en informer en nous envoyant un e-mail à l'adresse : </w:t>
            </w:r>
            <w:hyperlink r:id="rId17">
              <w:r>
                <w:rPr>
                  <w:color w:val="0462C1"/>
                  <w:u w:val="single"/>
                  <w:lang w:val="fr-FR"/>
                </w:rPr>
                <w:t>info@gamepires.com</w:t>
              </w:r>
            </w:hyperlink>
            <w:r>
              <w:rPr>
                <w:lang w:val="fr-FR"/>
              </w:rPr>
              <w:t>.</w:t>
            </w:r>
          </w:p>
        </w:tc>
      </w:tr>
      <w:tr w:rsidR="009A00BE" w:rsidRPr="006A09C1" w14:paraId="316AB38A" w14:textId="77777777">
        <w:trPr>
          <w:trHeight w:val="648"/>
        </w:trPr>
        <w:tc>
          <w:tcPr>
            <w:tcW w:w="9241" w:type="dxa"/>
          </w:tcPr>
          <w:p w14:paraId="316AB389" w14:textId="77777777" w:rsidR="009A00BE" w:rsidRPr="006A09C1" w:rsidRDefault="00AF531F">
            <w:pPr>
              <w:pStyle w:val="TableParagraph"/>
              <w:spacing w:before="88" w:line="270" w:lineRule="atLeast"/>
              <w:rPr>
                <w:lang w:val="fr-FR"/>
              </w:rPr>
            </w:pPr>
            <w:r>
              <w:rPr>
                <w:lang w:val="fr-FR"/>
              </w:rPr>
              <w:t xml:space="preserve">Toutes les demandes peuvent être envoyées par courrier à l'adresse commerciale Gamepires d.o.o., Slavonska Avenija 6a, Zagreb ou par e-mail à l'adresse : </w:t>
            </w:r>
            <w:hyperlink r:id="rId18">
              <w:r>
                <w:rPr>
                  <w:lang w:val="fr-FR"/>
                </w:rPr>
                <w:t>info@gamepires.com.</w:t>
              </w:r>
            </w:hyperlink>
          </w:p>
        </w:tc>
      </w:tr>
    </w:tbl>
    <w:p w14:paraId="316AB38B" w14:textId="77777777" w:rsidR="00AF531F" w:rsidRPr="006A09C1" w:rsidRDefault="00AF531F">
      <w:pPr>
        <w:rPr>
          <w:lang w:val="fr-FR"/>
        </w:rPr>
      </w:pPr>
    </w:p>
    <w:sectPr w:rsidR="00AF531F" w:rsidRPr="006A09C1">
      <w:type w:val="continuous"/>
      <w:pgSz w:w="11910" w:h="16840"/>
      <w:pgMar w:top="1380" w:right="1080" w:bottom="280" w:left="13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ven Folkesson" w:date="2025-05-07T09:50:00Z" w:initials="SF">
    <w:p w14:paraId="03AAD404" w14:textId="77777777" w:rsidR="006A09C1" w:rsidRDefault="006A09C1" w:rsidP="006A09C1">
      <w:pPr>
        <w:pStyle w:val="Textocomentario"/>
      </w:pPr>
      <w:r>
        <w: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AAD4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E6F9FA" w16cex:dateUtc="2025-05-07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AAD404" w16cid:durableId="62E6F9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24B94"/>
    <w:multiLevelType w:val="hybridMultilevel"/>
    <w:tmpl w:val="6EE0FBC8"/>
    <w:lvl w:ilvl="0" w:tplc="BBE85742">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F00C102">
      <w:numFmt w:val="bullet"/>
      <w:lvlText w:val="•"/>
      <w:lvlJc w:val="left"/>
      <w:pPr>
        <w:ind w:left="1607" w:hanging="360"/>
      </w:pPr>
      <w:rPr>
        <w:rFonts w:hint="default"/>
        <w:lang w:val="en-US" w:eastAsia="en-US" w:bidi="ar-SA"/>
      </w:rPr>
    </w:lvl>
    <w:lvl w:ilvl="2" w:tplc="EBBE93AC">
      <w:numFmt w:val="bullet"/>
      <w:lvlText w:val="•"/>
      <w:lvlJc w:val="left"/>
      <w:pPr>
        <w:ind w:left="2455" w:hanging="360"/>
      </w:pPr>
      <w:rPr>
        <w:rFonts w:hint="default"/>
        <w:lang w:val="en-US" w:eastAsia="en-US" w:bidi="ar-SA"/>
      </w:rPr>
    </w:lvl>
    <w:lvl w:ilvl="3" w:tplc="A5B82074">
      <w:numFmt w:val="bullet"/>
      <w:lvlText w:val="•"/>
      <w:lvlJc w:val="left"/>
      <w:pPr>
        <w:ind w:left="3303" w:hanging="360"/>
      </w:pPr>
      <w:rPr>
        <w:rFonts w:hint="default"/>
        <w:lang w:val="en-US" w:eastAsia="en-US" w:bidi="ar-SA"/>
      </w:rPr>
    </w:lvl>
    <w:lvl w:ilvl="4" w:tplc="4BECFA00">
      <w:numFmt w:val="bullet"/>
      <w:lvlText w:val="•"/>
      <w:lvlJc w:val="left"/>
      <w:pPr>
        <w:ind w:left="4151" w:hanging="360"/>
      </w:pPr>
      <w:rPr>
        <w:rFonts w:hint="default"/>
        <w:lang w:val="en-US" w:eastAsia="en-US" w:bidi="ar-SA"/>
      </w:rPr>
    </w:lvl>
    <w:lvl w:ilvl="5" w:tplc="6420A2AE">
      <w:numFmt w:val="bullet"/>
      <w:lvlText w:val="•"/>
      <w:lvlJc w:val="left"/>
      <w:pPr>
        <w:ind w:left="4999" w:hanging="360"/>
      </w:pPr>
      <w:rPr>
        <w:rFonts w:hint="default"/>
        <w:lang w:val="en-US" w:eastAsia="en-US" w:bidi="ar-SA"/>
      </w:rPr>
    </w:lvl>
    <w:lvl w:ilvl="6" w:tplc="8D6CD1E2">
      <w:numFmt w:val="bullet"/>
      <w:lvlText w:val="•"/>
      <w:lvlJc w:val="left"/>
      <w:pPr>
        <w:ind w:left="5847" w:hanging="360"/>
      </w:pPr>
      <w:rPr>
        <w:rFonts w:hint="default"/>
        <w:lang w:val="en-US" w:eastAsia="en-US" w:bidi="ar-SA"/>
      </w:rPr>
    </w:lvl>
    <w:lvl w:ilvl="7" w:tplc="5658E3C6">
      <w:numFmt w:val="bullet"/>
      <w:lvlText w:val="•"/>
      <w:lvlJc w:val="left"/>
      <w:pPr>
        <w:ind w:left="6695" w:hanging="360"/>
      </w:pPr>
      <w:rPr>
        <w:rFonts w:hint="default"/>
        <w:lang w:val="en-US" w:eastAsia="en-US" w:bidi="ar-SA"/>
      </w:rPr>
    </w:lvl>
    <w:lvl w:ilvl="8" w:tplc="B1DA6F6C">
      <w:numFmt w:val="bullet"/>
      <w:lvlText w:val="•"/>
      <w:lvlJc w:val="left"/>
      <w:pPr>
        <w:ind w:left="7543" w:hanging="360"/>
      </w:pPr>
      <w:rPr>
        <w:rFonts w:hint="default"/>
        <w:lang w:val="en-US" w:eastAsia="en-US" w:bidi="ar-SA"/>
      </w:rPr>
    </w:lvl>
  </w:abstractNum>
  <w:abstractNum w:abstractNumId="1" w15:restartNumberingAfterBreak="0">
    <w:nsid w:val="10C33432"/>
    <w:multiLevelType w:val="hybridMultilevel"/>
    <w:tmpl w:val="238ACBD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0C91F93"/>
    <w:multiLevelType w:val="hybridMultilevel"/>
    <w:tmpl w:val="18942654"/>
    <w:lvl w:ilvl="0" w:tplc="C36EE60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7744DBFA">
      <w:numFmt w:val="bullet"/>
      <w:lvlText w:val="•"/>
      <w:lvlJc w:val="left"/>
      <w:pPr>
        <w:ind w:left="1607" w:hanging="360"/>
      </w:pPr>
      <w:rPr>
        <w:rFonts w:hint="default"/>
        <w:lang w:val="en-US" w:eastAsia="en-US" w:bidi="ar-SA"/>
      </w:rPr>
    </w:lvl>
    <w:lvl w:ilvl="2" w:tplc="9354778A">
      <w:numFmt w:val="bullet"/>
      <w:lvlText w:val="•"/>
      <w:lvlJc w:val="left"/>
      <w:pPr>
        <w:ind w:left="2455" w:hanging="360"/>
      </w:pPr>
      <w:rPr>
        <w:rFonts w:hint="default"/>
        <w:lang w:val="en-US" w:eastAsia="en-US" w:bidi="ar-SA"/>
      </w:rPr>
    </w:lvl>
    <w:lvl w:ilvl="3" w:tplc="81089B20">
      <w:numFmt w:val="bullet"/>
      <w:lvlText w:val="•"/>
      <w:lvlJc w:val="left"/>
      <w:pPr>
        <w:ind w:left="3303" w:hanging="360"/>
      </w:pPr>
      <w:rPr>
        <w:rFonts w:hint="default"/>
        <w:lang w:val="en-US" w:eastAsia="en-US" w:bidi="ar-SA"/>
      </w:rPr>
    </w:lvl>
    <w:lvl w:ilvl="4" w:tplc="8F2613A6">
      <w:numFmt w:val="bullet"/>
      <w:lvlText w:val="•"/>
      <w:lvlJc w:val="left"/>
      <w:pPr>
        <w:ind w:left="4151" w:hanging="360"/>
      </w:pPr>
      <w:rPr>
        <w:rFonts w:hint="default"/>
        <w:lang w:val="en-US" w:eastAsia="en-US" w:bidi="ar-SA"/>
      </w:rPr>
    </w:lvl>
    <w:lvl w:ilvl="5" w:tplc="24705286">
      <w:numFmt w:val="bullet"/>
      <w:lvlText w:val="•"/>
      <w:lvlJc w:val="left"/>
      <w:pPr>
        <w:ind w:left="4999" w:hanging="360"/>
      </w:pPr>
      <w:rPr>
        <w:rFonts w:hint="default"/>
        <w:lang w:val="en-US" w:eastAsia="en-US" w:bidi="ar-SA"/>
      </w:rPr>
    </w:lvl>
    <w:lvl w:ilvl="6" w:tplc="4CE66AB2">
      <w:numFmt w:val="bullet"/>
      <w:lvlText w:val="•"/>
      <w:lvlJc w:val="left"/>
      <w:pPr>
        <w:ind w:left="5846" w:hanging="360"/>
      </w:pPr>
      <w:rPr>
        <w:rFonts w:hint="default"/>
        <w:lang w:val="en-US" w:eastAsia="en-US" w:bidi="ar-SA"/>
      </w:rPr>
    </w:lvl>
    <w:lvl w:ilvl="7" w:tplc="8500DF96">
      <w:numFmt w:val="bullet"/>
      <w:lvlText w:val="•"/>
      <w:lvlJc w:val="left"/>
      <w:pPr>
        <w:ind w:left="6694" w:hanging="360"/>
      </w:pPr>
      <w:rPr>
        <w:rFonts w:hint="default"/>
        <w:lang w:val="en-US" w:eastAsia="en-US" w:bidi="ar-SA"/>
      </w:rPr>
    </w:lvl>
    <w:lvl w:ilvl="8" w:tplc="169A95BA">
      <w:numFmt w:val="bullet"/>
      <w:lvlText w:val="•"/>
      <w:lvlJc w:val="left"/>
      <w:pPr>
        <w:ind w:left="7542" w:hanging="360"/>
      </w:pPr>
      <w:rPr>
        <w:rFonts w:hint="default"/>
        <w:lang w:val="en-US" w:eastAsia="en-US" w:bidi="ar-SA"/>
      </w:rPr>
    </w:lvl>
  </w:abstractNum>
  <w:abstractNum w:abstractNumId="3" w15:restartNumberingAfterBreak="0">
    <w:nsid w:val="15A63B27"/>
    <w:multiLevelType w:val="hybridMultilevel"/>
    <w:tmpl w:val="E8AA4878"/>
    <w:lvl w:ilvl="0" w:tplc="A532E61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7A6A91F6">
      <w:numFmt w:val="bullet"/>
      <w:lvlText w:val="•"/>
      <w:lvlJc w:val="left"/>
      <w:pPr>
        <w:ind w:left="1608" w:hanging="360"/>
      </w:pPr>
      <w:rPr>
        <w:rFonts w:hint="default"/>
        <w:lang w:val="en-US" w:eastAsia="en-US" w:bidi="ar-SA"/>
      </w:rPr>
    </w:lvl>
    <w:lvl w:ilvl="2" w:tplc="F2EA8888">
      <w:numFmt w:val="bullet"/>
      <w:lvlText w:val="•"/>
      <w:lvlJc w:val="left"/>
      <w:pPr>
        <w:ind w:left="2456" w:hanging="360"/>
      </w:pPr>
      <w:rPr>
        <w:rFonts w:hint="default"/>
        <w:lang w:val="en-US" w:eastAsia="en-US" w:bidi="ar-SA"/>
      </w:rPr>
    </w:lvl>
    <w:lvl w:ilvl="3" w:tplc="4DB6D286">
      <w:numFmt w:val="bullet"/>
      <w:lvlText w:val="•"/>
      <w:lvlJc w:val="left"/>
      <w:pPr>
        <w:ind w:left="3304" w:hanging="360"/>
      </w:pPr>
      <w:rPr>
        <w:rFonts w:hint="default"/>
        <w:lang w:val="en-US" w:eastAsia="en-US" w:bidi="ar-SA"/>
      </w:rPr>
    </w:lvl>
    <w:lvl w:ilvl="4" w:tplc="E5629268">
      <w:numFmt w:val="bullet"/>
      <w:lvlText w:val="•"/>
      <w:lvlJc w:val="left"/>
      <w:pPr>
        <w:ind w:left="4152" w:hanging="360"/>
      </w:pPr>
      <w:rPr>
        <w:rFonts w:hint="default"/>
        <w:lang w:val="en-US" w:eastAsia="en-US" w:bidi="ar-SA"/>
      </w:rPr>
    </w:lvl>
    <w:lvl w:ilvl="5" w:tplc="34BA5558">
      <w:numFmt w:val="bullet"/>
      <w:lvlText w:val="•"/>
      <w:lvlJc w:val="left"/>
      <w:pPr>
        <w:ind w:left="5000" w:hanging="360"/>
      </w:pPr>
      <w:rPr>
        <w:rFonts w:hint="default"/>
        <w:lang w:val="en-US" w:eastAsia="en-US" w:bidi="ar-SA"/>
      </w:rPr>
    </w:lvl>
    <w:lvl w:ilvl="6" w:tplc="914A32B0">
      <w:numFmt w:val="bullet"/>
      <w:lvlText w:val="•"/>
      <w:lvlJc w:val="left"/>
      <w:pPr>
        <w:ind w:left="5848" w:hanging="360"/>
      </w:pPr>
      <w:rPr>
        <w:rFonts w:hint="default"/>
        <w:lang w:val="en-US" w:eastAsia="en-US" w:bidi="ar-SA"/>
      </w:rPr>
    </w:lvl>
    <w:lvl w:ilvl="7" w:tplc="16DC6662">
      <w:numFmt w:val="bullet"/>
      <w:lvlText w:val="•"/>
      <w:lvlJc w:val="left"/>
      <w:pPr>
        <w:ind w:left="6696" w:hanging="360"/>
      </w:pPr>
      <w:rPr>
        <w:rFonts w:hint="default"/>
        <w:lang w:val="en-US" w:eastAsia="en-US" w:bidi="ar-SA"/>
      </w:rPr>
    </w:lvl>
    <w:lvl w:ilvl="8" w:tplc="322669FA">
      <w:numFmt w:val="bullet"/>
      <w:lvlText w:val="•"/>
      <w:lvlJc w:val="left"/>
      <w:pPr>
        <w:ind w:left="7544" w:hanging="360"/>
      </w:pPr>
      <w:rPr>
        <w:rFonts w:hint="default"/>
        <w:lang w:val="en-US" w:eastAsia="en-US" w:bidi="ar-SA"/>
      </w:rPr>
    </w:lvl>
  </w:abstractNum>
  <w:abstractNum w:abstractNumId="4" w15:restartNumberingAfterBreak="0">
    <w:nsid w:val="1E461124"/>
    <w:multiLevelType w:val="hybridMultilevel"/>
    <w:tmpl w:val="6AD84936"/>
    <w:lvl w:ilvl="0" w:tplc="EA8A539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ECC399E">
      <w:numFmt w:val="bullet"/>
      <w:lvlText w:val="•"/>
      <w:lvlJc w:val="left"/>
      <w:pPr>
        <w:ind w:left="1607" w:hanging="360"/>
      </w:pPr>
      <w:rPr>
        <w:rFonts w:hint="default"/>
        <w:lang w:val="en-US" w:eastAsia="en-US" w:bidi="ar-SA"/>
      </w:rPr>
    </w:lvl>
    <w:lvl w:ilvl="2" w:tplc="DF601C7A">
      <w:numFmt w:val="bullet"/>
      <w:lvlText w:val="•"/>
      <w:lvlJc w:val="left"/>
      <w:pPr>
        <w:ind w:left="2455" w:hanging="360"/>
      </w:pPr>
      <w:rPr>
        <w:rFonts w:hint="default"/>
        <w:lang w:val="en-US" w:eastAsia="en-US" w:bidi="ar-SA"/>
      </w:rPr>
    </w:lvl>
    <w:lvl w:ilvl="3" w:tplc="E364F8D8">
      <w:numFmt w:val="bullet"/>
      <w:lvlText w:val="•"/>
      <w:lvlJc w:val="left"/>
      <w:pPr>
        <w:ind w:left="3303" w:hanging="360"/>
      </w:pPr>
      <w:rPr>
        <w:rFonts w:hint="default"/>
        <w:lang w:val="en-US" w:eastAsia="en-US" w:bidi="ar-SA"/>
      </w:rPr>
    </w:lvl>
    <w:lvl w:ilvl="4" w:tplc="3BEACAEE">
      <w:numFmt w:val="bullet"/>
      <w:lvlText w:val="•"/>
      <w:lvlJc w:val="left"/>
      <w:pPr>
        <w:ind w:left="4151" w:hanging="360"/>
      </w:pPr>
      <w:rPr>
        <w:rFonts w:hint="default"/>
        <w:lang w:val="en-US" w:eastAsia="en-US" w:bidi="ar-SA"/>
      </w:rPr>
    </w:lvl>
    <w:lvl w:ilvl="5" w:tplc="959E4EAE">
      <w:numFmt w:val="bullet"/>
      <w:lvlText w:val="•"/>
      <w:lvlJc w:val="left"/>
      <w:pPr>
        <w:ind w:left="4999" w:hanging="360"/>
      </w:pPr>
      <w:rPr>
        <w:rFonts w:hint="default"/>
        <w:lang w:val="en-US" w:eastAsia="en-US" w:bidi="ar-SA"/>
      </w:rPr>
    </w:lvl>
    <w:lvl w:ilvl="6" w:tplc="C6A8A986">
      <w:numFmt w:val="bullet"/>
      <w:lvlText w:val="•"/>
      <w:lvlJc w:val="left"/>
      <w:pPr>
        <w:ind w:left="5846" w:hanging="360"/>
      </w:pPr>
      <w:rPr>
        <w:rFonts w:hint="default"/>
        <w:lang w:val="en-US" w:eastAsia="en-US" w:bidi="ar-SA"/>
      </w:rPr>
    </w:lvl>
    <w:lvl w:ilvl="7" w:tplc="F3D27598">
      <w:numFmt w:val="bullet"/>
      <w:lvlText w:val="•"/>
      <w:lvlJc w:val="left"/>
      <w:pPr>
        <w:ind w:left="6694" w:hanging="360"/>
      </w:pPr>
      <w:rPr>
        <w:rFonts w:hint="default"/>
        <w:lang w:val="en-US" w:eastAsia="en-US" w:bidi="ar-SA"/>
      </w:rPr>
    </w:lvl>
    <w:lvl w:ilvl="8" w:tplc="D75A2FC6">
      <w:numFmt w:val="bullet"/>
      <w:lvlText w:val="•"/>
      <w:lvlJc w:val="left"/>
      <w:pPr>
        <w:ind w:left="7542" w:hanging="360"/>
      </w:pPr>
      <w:rPr>
        <w:rFonts w:hint="default"/>
        <w:lang w:val="en-US" w:eastAsia="en-US" w:bidi="ar-SA"/>
      </w:rPr>
    </w:lvl>
  </w:abstractNum>
  <w:abstractNum w:abstractNumId="5" w15:restartNumberingAfterBreak="0">
    <w:nsid w:val="1E8045DB"/>
    <w:multiLevelType w:val="hybridMultilevel"/>
    <w:tmpl w:val="64FA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14004"/>
    <w:multiLevelType w:val="hybridMultilevel"/>
    <w:tmpl w:val="2B78E3B2"/>
    <w:lvl w:ilvl="0" w:tplc="BB0E8F0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03C05F76">
      <w:numFmt w:val="bullet"/>
      <w:lvlText w:val="•"/>
      <w:lvlJc w:val="left"/>
      <w:pPr>
        <w:ind w:left="1607" w:hanging="360"/>
      </w:pPr>
      <w:rPr>
        <w:rFonts w:hint="default"/>
        <w:lang w:val="en-US" w:eastAsia="en-US" w:bidi="ar-SA"/>
      </w:rPr>
    </w:lvl>
    <w:lvl w:ilvl="2" w:tplc="BB16DB2E">
      <w:numFmt w:val="bullet"/>
      <w:lvlText w:val="•"/>
      <w:lvlJc w:val="left"/>
      <w:pPr>
        <w:ind w:left="2455" w:hanging="360"/>
      </w:pPr>
      <w:rPr>
        <w:rFonts w:hint="default"/>
        <w:lang w:val="en-US" w:eastAsia="en-US" w:bidi="ar-SA"/>
      </w:rPr>
    </w:lvl>
    <w:lvl w:ilvl="3" w:tplc="35FA0482">
      <w:numFmt w:val="bullet"/>
      <w:lvlText w:val="•"/>
      <w:lvlJc w:val="left"/>
      <w:pPr>
        <w:ind w:left="3303" w:hanging="360"/>
      </w:pPr>
      <w:rPr>
        <w:rFonts w:hint="default"/>
        <w:lang w:val="en-US" w:eastAsia="en-US" w:bidi="ar-SA"/>
      </w:rPr>
    </w:lvl>
    <w:lvl w:ilvl="4" w:tplc="3A461540">
      <w:numFmt w:val="bullet"/>
      <w:lvlText w:val="•"/>
      <w:lvlJc w:val="left"/>
      <w:pPr>
        <w:ind w:left="4151" w:hanging="360"/>
      </w:pPr>
      <w:rPr>
        <w:rFonts w:hint="default"/>
        <w:lang w:val="en-US" w:eastAsia="en-US" w:bidi="ar-SA"/>
      </w:rPr>
    </w:lvl>
    <w:lvl w:ilvl="5" w:tplc="ABCE6E8C">
      <w:numFmt w:val="bullet"/>
      <w:lvlText w:val="•"/>
      <w:lvlJc w:val="left"/>
      <w:pPr>
        <w:ind w:left="4999" w:hanging="360"/>
      </w:pPr>
      <w:rPr>
        <w:rFonts w:hint="default"/>
        <w:lang w:val="en-US" w:eastAsia="en-US" w:bidi="ar-SA"/>
      </w:rPr>
    </w:lvl>
    <w:lvl w:ilvl="6" w:tplc="8FB0E640">
      <w:numFmt w:val="bullet"/>
      <w:lvlText w:val="•"/>
      <w:lvlJc w:val="left"/>
      <w:pPr>
        <w:ind w:left="5846" w:hanging="360"/>
      </w:pPr>
      <w:rPr>
        <w:rFonts w:hint="default"/>
        <w:lang w:val="en-US" w:eastAsia="en-US" w:bidi="ar-SA"/>
      </w:rPr>
    </w:lvl>
    <w:lvl w:ilvl="7" w:tplc="ABCE86A0">
      <w:numFmt w:val="bullet"/>
      <w:lvlText w:val="•"/>
      <w:lvlJc w:val="left"/>
      <w:pPr>
        <w:ind w:left="6694" w:hanging="360"/>
      </w:pPr>
      <w:rPr>
        <w:rFonts w:hint="default"/>
        <w:lang w:val="en-US" w:eastAsia="en-US" w:bidi="ar-SA"/>
      </w:rPr>
    </w:lvl>
    <w:lvl w:ilvl="8" w:tplc="142E6F48">
      <w:numFmt w:val="bullet"/>
      <w:lvlText w:val="•"/>
      <w:lvlJc w:val="left"/>
      <w:pPr>
        <w:ind w:left="7542" w:hanging="360"/>
      </w:pPr>
      <w:rPr>
        <w:rFonts w:hint="default"/>
        <w:lang w:val="en-US" w:eastAsia="en-US" w:bidi="ar-SA"/>
      </w:rPr>
    </w:lvl>
  </w:abstractNum>
  <w:abstractNum w:abstractNumId="7" w15:restartNumberingAfterBreak="0">
    <w:nsid w:val="24574C71"/>
    <w:multiLevelType w:val="hybridMultilevel"/>
    <w:tmpl w:val="90A47270"/>
    <w:lvl w:ilvl="0" w:tplc="A4060FFC">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99CA55E4">
      <w:numFmt w:val="bullet"/>
      <w:lvlText w:val="•"/>
      <w:lvlJc w:val="left"/>
      <w:pPr>
        <w:ind w:left="1607" w:hanging="360"/>
      </w:pPr>
      <w:rPr>
        <w:rFonts w:hint="default"/>
        <w:lang w:val="en-US" w:eastAsia="en-US" w:bidi="ar-SA"/>
      </w:rPr>
    </w:lvl>
    <w:lvl w:ilvl="2" w:tplc="71EAB724">
      <w:numFmt w:val="bullet"/>
      <w:lvlText w:val="•"/>
      <w:lvlJc w:val="left"/>
      <w:pPr>
        <w:ind w:left="2455" w:hanging="360"/>
      </w:pPr>
      <w:rPr>
        <w:rFonts w:hint="default"/>
        <w:lang w:val="en-US" w:eastAsia="en-US" w:bidi="ar-SA"/>
      </w:rPr>
    </w:lvl>
    <w:lvl w:ilvl="3" w:tplc="852C50E6">
      <w:numFmt w:val="bullet"/>
      <w:lvlText w:val="•"/>
      <w:lvlJc w:val="left"/>
      <w:pPr>
        <w:ind w:left="3303" w:hanging="360"/>
      </w:pPr>
      <w:rPr>
        <w:rFonts w:hint="default"/>
        <w:lang w:val="en-US" w:eastAsia="en-US" w:bidi="ar-SA"/>
      </w:rPr>
    </w:lvl>
    <w:lvl w:ilvl="4" w:tplc="160401A6">
      <w:numFmt w:val="bullet"/>
      <w:lvlText w:val="•"/>
      <w:lvlJc w:val="left"/>
      <w:pPr>
        <w:ind w:left="4151" w:hanging="360"/>
      </w:pPr>
      <w:rPr>
        <w:rFonts w:hint="default"/>
        <w:lang w:val="en-US" w:eastAsia="en-US" w:bidi="ar-SA"/>
      </w:rPr>
    </w:lvl>
    <w:lvl w:ilvl="5" w:tplc="77EC3470">
      <w:numFmt w:val="bullet"/>
      <w:lvlText w:val="•"/>
      <w:lvlJc w:val="left"/>
      <w:pPr>
        <w:ind w:left="4999" w:hanging="360"/>
      </w:pPr>
      <w:rPr>
        <w:rFonts w:hint="default"/>
        <w:lang w:val="en-US" w:eastAsia="en-US" w:bidi="ar-SA"/>
      </w:rPr>
    </w:lvl>
    <w:lvl w:ilvl="6" w:tplc="356844E2">
      <w:numFmt w:val="bullet"/>
      <w:lvlText w:val="•"/>
      <w:lvlJc w:val="left"/>
      <w:pPr>
        <w:ind w:left="5847" w:hanging="360"/>
      </w:pPr>
      <w:rPr>
        <w:rFonts w:hint="default"/>
        <w:lang w:val="en-US" w:eastAsia="en-US" w:bidi="ar-SA"/>
      </w:rPr>
    </w:lvl>
    <w:lvl w:ilvl="7" w:tplc="11485FD8">
      <w:numFmt w:val="bullet"/>
      <w:lvlText w:val="•"/>
      <w:lvlJc w:val="left"/>
      <w:pPr>
        <w:ind w:left="6695" w:hanging="360"/>
      </w:pPr>
      <w:rPr>
        <w:rFonts w:hint="default"/>
        <w:lang w:val="en-US" w:eastAsia="en-US" w:bidi="ar-SA"/>
      </w:rPr>
    </w:lvl>
    <w:lvl w:ilvl="8" w:tplc="78969436">
      <w:numFmt w:val="bullet"/>
      <w:lvlText w:val="•"/>
      <w:lvlJc w:val="left"/>
      <w:pPr>
        <w:ind w:left="7543" w:hanging="360"/>
      </w:pPr>
      <w:rPr>
        <w:rFonts w:hint="default"/>
        <w:lang w:val="en-US" w:eastAsia="en-US" w:bidi="ar-SA"/>
      </w:rPr>
    </w:lvl>
  </w:abstractNum>
  <w:abstractNum w:abstractNumId="8" w15:restartNumberingAfterBreak="0">
    <w:nsid w:val="34CB00B2"/>
    <w:multiLevelType w:val="hybridMultilevel"/>
    <w:tmpl w:val="96E69FE0"/>
    <w:lvl w:ilvl="0" w:tplc="0310EF6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263A069A">
      <w:numFmt w:val="bullet"/>
      <w:lvlText w:val="•"/>
      <w:lvlJc w:val="left"/>
      <w:pPr>
        <w:ind w:left="1607" w:hanging="360"/>
      </w:pPr>
      <w:rPr>
        <w:rFonts w:hint="default"/>
        <w:lang w:val="en-US" w:eastAsia="en-US" w:bidi="ar-SA"/>
      </w:rPr>
    </w:lvl>
    <w:lvl w:ilvl="2" w:tplc="AC7A77CA">
      <w:numFmt w:val="bullet"/>
      <w:lvlText w:val="•"/>
      <w:lvlJc w:val="left"/>
      <w:pPr>
        <w:ind w:left="2455" w:hanging="360"/>
      </w:pPr>
      <w:rPr>
        <w:rFonts w:hint="default"/>
        <w:lang w:val="en-US" w:eastAsia="en-US" w:bidi="ar-SA"/>
      </w:rPr>
    </w:lvl>
    <w:lvl w:ilvl="3" w:tplc="DDD618AC">
      <w:numFmt w:val="bullet"/>
      <w:lvlText w:val="•"/>
      <w:lvlJc w:val="left"/>
      <w:pPr>
        <w:ind w:left="3303" w:hanging="360"/>
      </w:pPr>
      <w:rPr>
        <w:rFonts w:hint="default"/>
        <w:lang w:val="en-US" w:eastAsia="en-US" w:bidi="ar-SA"/>
      </w:rPr>
    </w:lvl>
    <w:lvl w:ilvl="4" w:tplc="FEE8BFD4">
      <w:numFmt w:val="bullet"/>
      <w:lvlText w:val="•"/>
      <w:lvlJc w:val="left"/>
      <w:pPr>
        <w:ind w:left="4151" w:hanging="360"/>
      </w:pPr>
      <w:rPr>
        <w:rFonts w:hint="default"/>
        <w:lang w:val="en-US" w:eastAsia="en-US" w:bidi="ar-SA"/>
      </w:rPr>
    </w:lvl>
    <w:lvl w:ilvl="5" w:tplc="C5DC44BE">
      <w:numFmt w:val="bullet"/>
      <w:lvlText w:val="•"/>
      <w:lvlJc w:val="left"/>
      <w:pPr>
        <w:ind w:left="4999" w:hanging="360"/>
      </w:pPr>
      <w:rPr>
        <w:rFonts w:hint="default"/>
        <w:lang w:val="en-US" w:eastAsia="en-US" w:bidi="ar-SA"/>
      </w:rPr>
    </w:lvl>
    <w:lvl w:ilvl="6" w:tplc="92241BA8">
      <w:numFmt w:val="bullet"/>
      <w:lvlText w:val="•"/>
      <w:lvlJc w:val="left"/>
      <w:pPr>
        <w:ind w:left="5846" w:hanging="360"/>
      </w:pPr>
      <w:rPr>
        <w:rFonts w:hint="default"/>
        <w:lang w:val="en-US" w:eastAsia="en-US" w:bidi="ar-SA"/>
      </w:rPr>
    </w:lvl>
    <w:lvl w:ilvl="7" w:tplc="3E3E2CB6">
      <w:numFmt w:val="bullet"/>
      <w:lvlText w:val="•"/>
      <w:lvlJc w:val="left"/>
      <w:pPr>
        <w:ind w:left="6694" w:hanging="360"/>
      </w:pPr>
      <w:rPr>
        <w:rFonts w:hint="default"/>
        <w:lang w:val="en-US" w:eastAsia="en-US" w:bidi="ar-SA"/>
      </w:rPr>
    </w:lvl>
    <w:lvl w:ilvl="8" w:tplc="9BC2F47C">
      <w:numFmt w:val="bullet"/>
      <w:lvlText w:val="•"/>
      <w:lvlJc w:val="left"/>
      <w:pPr>
        <w:ind w:left="7542" w:hanging="360"/>
      </w:pPr>
      <w:rPr>
        <w:rFonts w:hint="default"/>
        <w:lang w:val="en-US" w:eastAsia="en-US" w:bidi="ar-SA"/>
      </w:rPr>
    </w:lvl>
  </w:abstractNum>
  <w:abstractNum w:abstractNumId="9" w15:restartNumberingAfterBreak="0">
    <w:nsid w:val="394B3038"/>
    <w:multiLevelType w:val="hybridMultilevel"/>
    <w:tmpl w:val="1786D100"/>
    <w:lvl w:ilvl="0" w:tplc="8020B69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417820BA">
      <w:numFmt w:val="bullet"/>
      <w:lvlText w:val="•"/>
      <w:lvlJc w:val="left"/>
      <w:pPr>
        <w:ind w:left="1608" w:hanging="360"/>
      </w:pPr>
      <w:rPr>
        <w:rFonts w:hint="default"/>
        <w:lang w:val="en-US" w:eastAsia="en-US" w:bidi="ar-SA"/>
      </w:rPr>
    </w:lvl>
    <w:lvl w:ilvl="2" w:tplc="01080696">
      <w:numFmt w:val="bullet"/>
      <w:lvlText w:val="•"/>
      <w:lvlJc w:val="left"/>
      <w:pPr>
        <w:ind w:left="2456" w:hanging="360"/>
      </w:pPr>
      <w:rPr>
        <w:rFonts w:hint="default"/>
        <w:lang w:val="en-US" w:eastAsia="en-US" w:bidi="ar-SA"/>
      </w:rPr>
    </w:lvl>
    <w:lvl w:ilvl="3" w:tplc="EEA4C9BA">
      <w:numFmt w:val="bullet"/>
      <w:lvlText w:val="•"/>
      <w:lvlJc w:val="left"/>
      <w:pPr>
        <w:ind w:left="3304" w:hanging="360"/>
      </w:pPr>
      <w:rPr>
        <w:rFonts w:hint="default"/>
        <w:lang w:val="en-US" w:eastAsia="en-US" w:bidi="ar-SA"/>
      </w:rPr>
    </w:lvl>
    <w:lvl w:ilvl="4" w:tplc="6FAA4CA2">
      <w:numFmt w:val="bullet"/>
      <w:lvlText w:val="•"/>
      <w:lvlJc w:val="left"/>
      <w:pPr>
        <w:ind w:left="4152" w:hanging="360"/>
      </w:pPr>
      <w:rPr>
        <w:rFonts w:hint="default"/>
        <w:lang w:val="en-US" w:eastAsia="en-US" w:bidi="ar-SA"/>
      </w:rPr>
    </w:lvl>
    <w:lvl w:ilvl="5" w:tplc="6D5A99B2">
      <w:numFmt w:val="bullet"/>
      <w:lvlText w:val="•"/>
      <w:lvlJc w:val="left"/>
      <w:pPr>
        <w:ind w:left="5000" w:hanging="360"/>
      </w:pPr>
      <w:rPr>
        <w:rFonts w:hint="default"/>
        <w:lang w:val="en-US" w:eastAsia="en-US" w:bidi="ar-SA"/>
      </w:rPr>
    </w:lvl>
    <w:lvl w:ilvl="6" w:tplc="BF5600F2">
      <w:numFmt w:val="bullet"/>
      <w:lvlText w:val="•"/>
      <w:lvlJc w:val="left"/>
      <w:pPr>
        <w:ind w:left="5848" w:hanging="360"/>
      </w:pPr>
      <w:rPr>
        <w:rFonts w:hint="default"/>
        <w:lang w:val="en-US" w:eastAsia="en-US" w:bidi="ar-SA"/>
      </w:rPr>
    </w:lvl>
    <w:lvl w:ilvl="7" w:tplc="A3322442">
      <w:numFmt w:val="bullet"/>
      <w:lvlText w:val="•"/>
      <w:lvlJc w:val="left"/>
      <w:pPr>
        <w:ind w:left="6696" w:hanging="360"/>
      </w:pPr>
      <w:rPr>
        <w:rFonts w:hint="default"/>
        <w:lang w:val="en-US" w:eastAsia="en-US" w:bidi="ar-SA"/>
      </w:rPr>
    </w:lvl>
    <w:lvl w:ilvl="8" w:tplc="833036B6">
      <w:numFmt w:val="bullet"/>
      <w:lvlText w:val="•"/>
      <w:lvlJc w:val="left"/>
      <w:pPr>
        <w:ind w:left="7544" w:hanging="360"/>
      </w:pPr>
      <w:rPr>
        <w:rFonts w:hint="default"/>
        <w:lang w:val="en-US" w:eastAsia="en-US" w:bidi="ar-SA"/>
      </w:rPr>
    </w:lvl>
  </w:abstractNum>
  <w:abstractNum w:abstractNumId="10" w15:restartNumberingAfterBreak="0">
    <w:nsid w:val="5768738F"/>
    <w:multiLevelType w:val="hybridMultilevel"/>
    <w:tmpl w:val="0C72BE98"/>
    <w:lvl w:ilvl="0" w:tplc="8410E65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6AAD482">
      <w:numFmt w:val="bullet"/>
      <w:lvlText w:val="•"/>
      <w:lvlJc w:val="left"/>
      <w:pPr>
        <w:ind w:left="1607" w:hanging="360"/>
      </w:pPr>
      <w:rPr>
        <w:rFonts w:hint="default"/>
        <w:lang w:val="en-US" w:eastAsia="en-US" w:bidi="ar-SA"/>
      </w:rPr>
    </w:lvl>
    <w:lvl w:ilvl="2" w:tplc="1AFA69A4">
      <w:numFmt w:val="bullet"/>
      <w:lvlText w:val="•"/>
      <w:lvlJc w:val="left"/>
      <w:pPr>
        <w:ind w:left="2455" w:hanging="360"/>
      </w:pPr>
      <w:rPr>
        <w:rFonts w:hint="default"/>
        <w:lang w:val="en-US" w:eastAsia="en-US" w:bidi="ar-SA"/>
      </w:rPr>
    </w:lvl>
    <w:lvl w:ilvl="3" w:tplc="3BEC55C4">
      <w:numFmt w:val="bullet"/>
      <w:lvlText w:val="•"/>
      <w:lvlJc w:val="left"/>
      <w:pPr>
        <w:ind w:left="3303" w:hanging="360"/>
      </w:pPr>
      <w:rPr>
        <w:rFonts w:hint="default"/>
        <w:lang w:val="en-US" w:eastAsia="en-US" w:bidi="ar-SA"/>
      </w:rPr>
    </w:lvl>
    <w:lvl w:ilvl="4" w:tplc="A2EA978E">
      <w:numFmt w:val="bullet"/>
      <w:lvlText w:val="•"/>
      <w:lvlJc w:val="left"/>
      <w:pPr>
        <w:ind w:left="4151" w:hanging="360"/>
      </w:pPr>
      <w:rPr>
        <w:rFonts w:hint="default"/>
        <w:lang w:val="en-US" w:eastAsia="en-US" w:bidi="ar-SA"/>
      </w:rPr>
    </w:lvl>
    <w:lvl w:ilvl="5" w:tplc="A68E2588">
      <w:numFmt w:val="bullet"/>
      <w:lvlText w:val="•"/>
      <w:lvlJc w:val="left"/>
      <w:pPr>
        <w:ind w:left="4999" w:hanging="360"/>
      </w:pPr>
      <w:rPr>
        <w:rFonts w:hint="default"/>
        <w:lang w:val="en-US" w:eastAsia="en-US" w:bidi="ar-SA"/>
      </w:rPr>
    </w:lvl>
    <w:lvl w:ilvl="6" w:tplc="4970D6B8">
      <w:numFmt w:val="bullet"/>
      <w:lvlText w:val="•"/>
      <w:lvlJc w:val="left"/>
      <w:pPr>
        <w:ind w:left="5847" w:hanging="360"/>
      </w:pPr>
      <w:rPr>
        <w:rFonts w:hint="default"/>
        <w:lang w:val="en-US" w:eastAsia="en-US" w:bidi="ar-SA"/>
      </w:rPr>
    </w:lvl>
    <w:lvl w:ilvl="7" w:tplc="D3ACF5C8">
      <w:numFmt w:val="bullet"/>
      <w:lvlText w:val="•"/>
      <w:lvlJc w:val="left"/>
      <w:pPr>
        <w:ind w:left="6695" w:hanging="360"/>
      </w:pPr>
      <w:rPr>
        <w:rFonts w:hint="default"/>
        <w:lang w:val="en-US" w:eastAsia="en-US" w:bidi="ar-SA"/>
      </w:rPr>
    </w:lvl>
    <w:lvl w:ilvl="8" w:tplc="A3E8822E">
      <w:numFmt w:val="bullet"/>
      <w:lvlText w:val="•"/>
      <w:lvlJc w:val="left"/>
      <w:pPr>
        <w:ind w:left="7543" w:hanging="360"/>
      </w:pPr>
      <w:rPr>
        <w:rFonts w:hint="default"/>
        <w:lang w:val="en-US" w:eastAsia="en-US" w:bidi="ar-SA"/>
      </w:rPr>
    </w:lvl>
  </w:abstractNum>
  <w:abstractNum w:abstractNumId="11" w15:restartNumberingAfterBreak="0">
    <w:nsid w:val="581732C8"/>
    <w:multiLevelType w:val="hybridMultilevel"/>
    <w:tmpl w:val="B3704DF8"/>
    <w:lvl w:ilvl="0" w:tplc="B936F46A">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3EDA8F6C">
      <w:numFmt w:val="bullet"/>
      <w:lvlText w:val="•"/>
      <w:lvlJc w:val="left"/>
      <w:pPr>
        <w:ind w:left="1608" w:hanging="360"/>
      </w:pPr>
      <w:rPr>
        <w:rFonts w:hint="default"/>
        <w:lang w:val="en-US" w:eastAsia="en-US" w:bidi="ar-SA"/>
      </w:rPr>
    </w:lvl>
    <w:lvl w:ilvl="2" w:tplc="CCBA9410">
      <w:numFmt w:val="bullet"/>
      <w:lvlText w:val="•"/>
      <w:lvlJc w:val="left"/>
      <w:pPr>
        <w:ind w:left="2456" w:hanging="360"/>
      </w:pPr>
      <w:rPr>
        <w:rFonts w:hint="default"/>
        <w:lang w:val="en-US" w:eastAsia="en-US" w:bidi="ar-SA"/>
      </w:rPr>
    </w:lvl>
    <w:lvl w:ilvl="3" w:tplc="B7D86B9C">
      <w:numFmt w:val="bullet"/>
      <w:lvlText w:val="•"/>
      <w:lvlJc w:val="left"/>
      <w:pPr>
        <w:ind w:left="3304" w:hanging="360"/>
      </w:pPr>
      <w:rPr>
        <w:rFonts w:hint="default"/>
        <w:lang w:val="en-US" w:eastAsia="en-US" w:bidi="ar-SA"/>
      </w:rPr>
    </w:lvl>
    <w:lvl w:ilvl="4" w:tplc="B638EF14">
      <w:numFmt w:val="bullet"/>
      <w:lvlText w:val="•"/>
      <w:lvlJc w:val="left"/>
      <w:pPr>
        <w:ind w:left="4152" w:hanging="360"/>
      </w:pPr>
      <w:rPr>
        <w:rFonts w:hint="default"/>
        <w:lang w:val="en-US" w:eastAsia="en-US" w:bidi="ar-SA"/>
      </w:rPr>
    </w:lvl>
    <w:lvl w:ilvl="5" w:tplc="906AAEF6">
      <w:numFmt w:val="bullet"/>
      <w:lvlText w:val="•"/>
      <w:lvlJc w:val="left"/>
      <w:pPr>
        <w:ind w:left="5000" w:hanging="360"/>
      </w:pPr>
      <w:rPr>
        <w:rFonts w:hint="default"/>
        <w:lang w:val="en-US" w:eastAsia="en-US" w:bidi="ar-SA"/>
      </w:rPr>
    </w:lvl>
    <w:lvl w:ilvl="6" w:tplc="B69C2D34">
      <w:numFmt w:val="bullet"/>
      <w:lvlText w:val="•"/>
      <w:lvlJc w:val="left"/>
      <w:pPr>
        <w:ind w:left="5848" w:hanging="360"/>
      </w:pPr>
      <w:rPr>
        <w:rFonts w:hint="default"/>
        <w:lang w:val="en-US" w:eastAsia="en-US" w:bidi="ar-SA"/>
      </w:rPr>
    </w:lvl>
    <w:lvl w:ilvl="7" w:tplc="76B2E710">
      <w:numFmt w:val="bullet"/>
      <w:lvlText w:val="•"/>
      <w:lvlJc w:val="left"/>
      <w:pPr>
        <w:ind w:left="6696" w:hanging="360"/>
      </w:pPr>
      <w:rPr>
        <w:rFonts w:hint="default"/>
        <w:lang w:val="en-US" w:eastAsia="en-US" w:bidi="ar-SA"/>
      </w:rPr>
    </w:lvl>
    <w:lvl w:ilvl="8" w:tplc="1280F9A0">
      <w:numFmt w:val="bullet"/>
      <w:lvlText w:val="•"/>
      <w:lvlJc w:val="left"/>
      <w:pPr>
        <w:ind w:left="7544" w:hanging="360"/>
      </w:pPr>
      <w:rPr>
        <w:rFonts w:hint="default"/>
        <w:lang w:val="en-US" w:eastAsia="en-US" w:bidi="ar-SA"/>
      </w:rPr>
    </w:lvl>
  </w:abstractNum>
  <w:abstractNum w:abstractNumId="12" w15:restartNumberingAfterBreak="0">
    <w:nsid w:val="5E454432"/>
    <w:multiLevelType w:val="hybridMultilevel"/>
    <w:tmpl w:val="FE50FE3C"/>
    <w:lvl w:ilvl="0" w:tplc="0B3683A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C8C82F0">
      <w:numFmt w:val="bullet"/>
      <w:lvlText w:val="•"/>
      <w:lvlJc w:val="left"/>
      <w:pPr>
        <w:ind w:left="1607" w:hanging="360"/>
      </w:pPr>
      <w:rPr>
        <w:rFonts w:hint="default"/>
        <w:lang w:val="en-US" w:eastAsia="en-US" w:bidi="ar-SA"/>
      </w:rPr>
    </w:lvl>
    <w:lvl w:ilvl="2" w:tplc="90907BAC">
      <w:numFmt w:val="bullet"/>
      <w:lvlText w:val="•"/>
      <w:lvlJc w:val="left"/>
      <w:pPr>
        <w:ind w:left="2455" w:hanging="360"/>
      </w:pPr>
      <w:rPr>
        <w:rFonts w:hint="default"/>
        <w:lang w:val="en-US" w:eastAsia="en-US" w:bidi="ar-SA"/>
      </w:rPr>
    </w:lvl>
    <w:lvl w:ilvl="3" w:tplc="D14E1E20">
      <w:numFmt w:val="bullet"/>
      <w:lvlText w:val="•"/>
      <w:lvlJc w:val="left"/>
      <w:pPr>
        <w:ind w:left="3303" w:hanging="360"/>
      </w:pPr>
      <w:rPr>
        <w:rFonts w:hint="default"/>
        <w:lang w:val="en-US" w:eastAsia="en-US" w:bidi="ar-SA"/>
      </w:rPr>
    </w:lvl>
    <w:lvl w:ilvl="4" w:tplc="3A5EB3AC">
      <w:numFmt w:val="bullet"/>
      <w:lvlText w:val="•"/>
      <w:lvlJc w:val="left"/>
      <w:pPr>
        <w:ind w:left="4151" w:hanging="360"/>
      </w:pPr>
      <w:rPr>
        <w:rFonts w:hint="default"/>
        <w:lang w:val="en-US" w:eastAsia="en-US" w:bidi="ar-SA"/>
      </w:rPr>
    </w:lvl>
    <w:lvl w:ilvl="5" w:tplc="58F2D494">
      <w:numFmt w:val="bullet"/>
      <w:lvlText w:val="•"/>
      <w:lvlJc w:val="left"/>
      <w:pPr>
        <w:ind w:left="4999" w:hanging="360"/>
      </w:pPr>
      <w:rPr>
        <w:rFonts w:hint="default"/>
        <w:lang w:val="en-US" w:eastAsia="en-US" w:bidi="ar-SA"/>
      </w:rPr>
    </w:lvl>
    <w:lvl w:ilvl="6" w:tplc="AE80F9E0">
      <w:numFmt w:val="bullet"/>
      <w:lvlText w:val="•"/>
      <w:lvlJc w:val="left"/>
      <w:pPr>
        <w:ind w:left="5847" w:hanging="360"/>
      </w:pPr>
      <w:rPr>
        <w:rFonts w:hint="default"/>
        <w:lang w:val="en-US" w:eastAsia="en-US" w:bidi="ar-SA"/>
      </w:rPr>
    </w:lvl>
    <w:lvl w:ilvl="7" w:tplc="9C0E4DA4">
      <w:numFmt w:val="bullet"/>
      <w:lvlText w:val="•"/>
      <w:lvlJc w:val="left"/>
      <w:pPr>
        <w:ind w:left="6695" w:hanging="360"/>
      </w:pPr>
      <w:rPr>
        <w:rFonts w:hint="default"/>
        <w:lang w:val="en-US" w:eastAsia="en-US" w:bidi="ar-SA"/>
      </w:rPr>
    </w:lvl>
    <w:lvl w:ilvl="8" w:tplc="1D546296">
      <w:numFmt w:val="bullet"/>
      <w:lvlText w:val="•"/>
      <w:lvlJc w:val="left"/>
      <w:pPr>
        <w:ind w:left="7543" w:hanging="360"/>
      </w:pPr>
      <w:rPr>
        <w:rFonts w:hint="default"/>
        <w:lang w:val="en-US" w:eastAsia="en-US" w:bidi="ar-SA"/>
      </w:rPr>
    </w:lvl>
  </w:abstractNum>
  <w:abstractNum w:abstractNumId="13" w15:restartNumberingAfterBreak="0">
    <w:nsid w:val="656062CD"/>
    <w:multiLevelType w:val="hybridMultilevel"/>
    <w:tmpl w:val="23A00E88"/>
    <w:lvl w:ilvl="0" w:tplc="DC149AC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8834A9A6">
      <w:numFmt w:val="bullet"/>
      <w:lvlText w:val="•"/>
      <w:lvlJc w:val="left"/>
      <w:pPr>
        <w:ind w:left="1608" w:hanging="360"/>
      </w:pPr>
      <w:rPr>
        <w:rFonts w:hint="default"/>
        <w:lang w:val="en-US" w:eastAsia="en-US" w:bidi="ar-SA"/>
      </w:rPr>
    </w:lvl>
    <w:lvl w:ilvl="2" w:tplc="C874869E">
      <w:numFmt w:val="bullet"/>
      <w:lvlText w:val="•"/>
      <w:lvlJc w:val="left"/>
      <w:pPr>
        <w:ind w:left="2456" w:hanging="360"/>
      </w:pPr>
      <w:rPr>
        <w:rFonts w:hint="default"/>
        <w:lang w:val="en-US" w:eastAsia="en-US" w:bidi="ar-SA"/>
      </w:rPr>
    </w:lvl>
    <w:lvl w:ilvl="3" w:tplc="CC1869B2">
      <w:numFmt w:val="bullet"/>
      <w:lvlText w:val="•"/>
      <w:lvlJc w:val="left"/>
      <w:pPr>
        <w:ind w:left="3304" w:hanging="360"/>
      </w:pPr>
      <w:rPr>
        <w:rFonts w:hint="default"/>
        <w:lang w:val="en-US" w:eastAsia="en-US" w:bidi="ar-SA"/>
      </w:rPr>
    </w:lvl>
    <w:lvl w:ilvl="4" w:tplc="57D857A6">
      <w:numFmt w:val="bullet"/>
      <w:lvlText w:val="•"/>
      <w:lvlJc w:val="left"/>
      <w:pPr>
        <w:ind w:left="4152" w:hanging="360"/>
      </w:pPr>
      <w:rPr>
        <w:rFonts w:hint="default"/>
        <w:lang w:val="en-US" w:eastAsia="en-US" w:bidi="ar-SA"/>
      </w:rPr>
    </w:lvl>
    <w:lvl w:ilvl="5" w:tplc="12024332">
      <w:numFmt w:val="bullet"/>
      <w:lvlText w:val="•"/>
      <w:lvlJc w:val="left"/>
      <w:pPr>
        <w:ind w:left="5000" w:hanging="360"/>
      </w:pPr>
      <w:rPr>
        <w:rFonts w:hint="default"/>
        <w:lang w:val="en-US" w:eastAsia="en-US" w:bidi="ar-SA"/>
      </w:rPr>
    </w:lvl>
    <w:lvl w:ilvl="6" w:tplc="67EAE7FA">
      <w:numFmt w:val="bullet"/>
      <w:lvlText w:val="•"/>
      <w:lvlJc w:val="left"/>
      <w:pPr>
        <w:ind w:left="5848" w:hanging="360"/>
      </w:pPr>
      <w:rPr>
        <w:rFonts w:hint="default"/>
        <w:lang w:val="en-US" w:eastAsia="en-US" w:bidi="ar-SA"/>
      </w:rPr>
    </w:lvl>
    <w:lvl w:ilvl="7" w:tplc="FD6005C4">
      <w:numFmt w:val="bullet"/>
      <w:lvlText w:val="•"/>
      <w:lvlJc w:val="left"/>
      <w:pPr>
        <w:ind w:left="6696" w:hanging="360"/>
      </w:pPr>
      <w:rPr>
        <w:rFonts w:hint="default"/>
        <w:lang w:val="en-US" w:eastAsia="en-US" w:bidi="ar-SA"/>
      </w:rPr>
    </w:lvl>
    <w:lvl w:ilvl="8" w:tplc="6FC20208">
      <w:numFmt w:val="bullet"/>
      <w:lvlText w:val="•"/>
      <w:lvlJc w:val="left"/>
      <w:pPr>
        <w:ind w:left="7544" w:hanging="360"/>
      </w:pPr>
      <w:rPr>
        <w:rFonts w:hint="default"/>
        <w:lang w:val="en-US" w:eastAsia="en-US" w:bidi="ar-SA"/>
      </w:rPr>
    </w:lvl>
  </w:abstractNum>
  <w:abstractNum w:abstractNumId="14" w15:restartNumberingAfterBreak="0">
    <w:nsid w:val="6BCE099F"/>
    <w:multiLevelType w:val="hybridMultilevel"/>
    <w:tmpl w:val="ACB6481C"/>
    <w:lvl w:ilvl="0" w:tplc="D0A2941C">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4F0388A">
      <w:numFmt w:val="bullet"/>
      <w:lvlText w:val="•"/>
      <w:lvlJc w:val="left"/>
      <w:pPr>
        <w:ind w:left="1607" w:hanging="360"/>
      </w:pPr>
      <w:rPr>
        <w:rFonts w:hint="default"/>
        <w:lang w:val="en-US" w:eastAsia="en-US" w:bidi="ar-SA"/>
      </w:rPr>
    </w:lvl>
    <w:lvl w:ilvl="2" w:tplc="5D6C4CEC">
      <w:numFmt w:val="bullet"/>
      <w:lvlText w:val="•"/>
      <w:lvlJc w:val="left"/>
      <w:pPr>
        <w:ind w:left="2455" w:hanging="360"/>
      </w:pPr>
      <w:rPr>
        <w:rFonts w:hint="default"/>
        <w:lang w:val="en-US" w:eastAsia="en-US" w:bidi="ar-SA"/>
      </w:rPr>
    </w:lvl>
    <w:lvl w:ilvl="3" w:tplc="87CC3224">
      <w:numFmt w:val="bullet"/>
      <w:lvlText w:val="•"/>
      <w:lvlJc w:val="left"/>
      <w:pPr>
        <w:ind w:left="3303" w:hanging="360"/>
      </w:pPr>
      <w:rPr>
        <w:rFonts w:hint="default"/>
        <w:lang w:val="en-US" w:eastAsia="en-US" w:bidi="ar-SA"/>
      </w:rPr>
    </w:lvl>
    <w:lvl w:ilvl="4" w:tplc="EB3AD13C">
      <w:numFmt w:val="bullet"/>
      <w:lvlText w:val="•"/>
      <w:lvlJc w:val="left"/>
      <w:pPr>
        <w:ind w:left="4151" w:hanging="360"/>
      </w:pPr>
      <w:rPr>
        <w:rFonts w:hint="default"/>
        <w:lang w:val="en-US" w:eastAsia="en-US" w:bidi="ar-SA"/>
      </w:rPr>
    </w:lvl>
    <w:lvl w:ilvl="5" w:tplc="9E803982">
      <w:numFmt w:val="bullet"/>
      <w:lvlText w:val="•"/>
      <w:lvlJc w:val="left"/>
      <w:pPr>
        <w:ind w:left="4999" w:hanging="360"/>
      </w:pPr>
      <w:rPr>
        <w:rFonts w:hint="default"/>
        <w:lang w:val="en-US" w:eastAsia="en-US" w:bidi="ar-SA"/>
      </w:rPr>
    </w:lvl>
    <w:lvl w:ilvl="6" w:tplc="A306AAF4">
      <w:numFmt w:val="bullet"/>
      <w:lvlText w:val="•"/>
      <w:lvlJc w:val="left"/>
      <w:pPr>
        <w:ind w:left="5847" w:hanging="360"/>
      </w:pPr>
      <w:rPr>
        <w:rFonts w:hint="default"/>
        <w:lang w:val="en-US" w:eastAsia="en-US" w:bidi="ar-SA"/>
      </w:rPr>
    </w:lvl>
    <w:lvl w:ilvl="7" w:tplc="060427C6">
      <w:numFmt w:val="bullet"/>
      <w:lvlText w:val="•"/>
      <w:lvlJc w:val="left"/>
      <w:pPr>
        <w:ind w:left="6695" w:hanging="360"/>
      </w:pPr>
      <w:rPr>
        <w:rFonts w:hint="default"/>
        <w:lang w:val="en-US" w:eastAsia="en-US" w:bidi="ar-SA"/>
      </w:rPr>
    </w:lvl>
    <w:lvl w:ilvl="8" w:tplc="263639D8">
      <w:numFmt w:val="bullet"/>
      <w:lvlText w:val="•"/>
      <w:lvlJc w:val="left"/>
      <w:pPr>
        <w:ind w:left="7543" w:hanging="360"/>
      </w:pPr>
      <w:rPr>
        <w:rFonts w:hint="default"/>
        <w:lang w:val="en-US" w:eastAsia="en-US" w:bidi="ar-SA"/>
      </w:rPr>
    </w:lvl>
  </w:abstractNum>
  <w:abstractNum w:abstractNumId="15" w15:restartNumberingAfterBreak="0">
    <w:nsid w:val="7AE445C3"/>
    <w:multiLevelType w:val="hybridMultilevel"/>
    <w:tmpl w:val="0D4210C6"/>
    <w:lvl w:ilvl="0" w:tplc="DC7AF82E">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CE41ADA">
      <w:numFmt w:val="bullet"/>
      <w:lvlText w:val="•"/>
      <w:lvlJc w:val="left"/>
      <w:pPr>
        <w:ind w:left="1608" w:hanging="360"/>
      </w:pPr>
      <w:rPr>
        <w:rFonts w:hint="default"/>
        <w:lang w:val="en-US" w:eastAsia="en-US" w:bidi="ar-SA"/>
      </w:rPr>
    </w:lvl>
    <w:lvl w:ilvl="2" w:tplc="91FE63A6">
      <w:numFmt w:val="bullet"/>
      <w:lvlText w:val="•"/>
      <w:lvlJc w:val="left"/>
      <w:pPr>
        <w:ind w:left="2456" w:hanging="360"/>
      </w:pPr>
      <w:rPr>
        <w:rFonts w:hint="default"/>
        <w:lang w:val="en-US" w:eastAsia="en-US" w:bidi="ar-SA"/>
      </w:rPr>
    </w:lvl>
    <w:lvl w:ilvl="3" w:tplc="61C653AC">
      <w:numFmt w:val="bullet"/>
      <w:lvlText w:val="•"/>
      <w:lvlJc w:val="left"/>
      <w:pPr>
        <w:ind w:left="3304" w:hanging="360"/>
      </w:pPr>
      <w:rPr>
        <w:rFonts w:hint="default"/>
        <w:lang w:val="en-US" w:eastAsia="en-US" w:bidi="ar-SA"/>
      </w:rPr>
    </w:lvl>
    <w:lvl w:ilvl="4" w:tplc="85CC4ADA">
      <w:numFmt w:val="bullet"/>
      <w:lvlText w:val="•"/>
      <w:lvlJc w:val="left"/>
      <w:pPr>
        <w:ind w:left="4152" w:hanging="360"/>
      </w:pPr>
      <w:rPr>
        <w:rFonts w:hint="default"/>
        <w:lang w:val="en-US" w:eastAsia="en-US" w:bidi="ar-SA"/>
      </w:rPr>
    </w:lvl>
    <w:lvl w:ilvl="5" w:tplc="F3EE8ADE">
      <w:numFmt w:val="bullet"/>
      <w:lvlText w:val="•"/>
      <w:lvlJc w:val="left"/>
      <w:pPr>
        <w:ind w:left="5000" w:hanging="360"/>
      </w:pPr>
      <w:rPr>
        <w:rFonts w:hint="default"/>
        <w:lang w:val="en-US" w:eastAsia="en-US" w:bidi="ar-SA"/>
      </w:rPr>
    </w:lvl>
    <w:lvl w:ilvl="6" w:tplc="0AB05F70">
      <w:numFmt w:val="bullet"/>
      <w:lvlText w:val="•"/>
      <w:lvlJc w:val="left"/>
      <w:pPr>
        <w:ind w:left="5848" w:hanging="360"/>
      </w:pPr>
      <w:rPr>
        <w:rFonts w:hint="default"/>
        <w:lang w:val="en-US" w:eastAsia="en-US" w:bidi="ar-SA"/>
      </w:rPr>
    </w:lvl>
    <w:lvl w:ilvl="7" w:tplc="A9B63916">
      <w:numFmt w:val="bullet"/>
      <w:lvlText w:val="•"/>
      <w:lvlJc w:val="left"/>
      <w:pPr>
        <w:ind w:left="6696" w:hanging="360"/>
      </w:pPr>
      <w:rPr>
        <w:rFonts w:hint="default"/>
        <w:lang w:val="en-US" w:eastAsia="en-US" w:bidi="ar-SA"/>
      </w:rPr>
    </w:lvl>
    <w:lvl w:ilvl="8" w:tplc="614C11B6">
      <w:numFmt w:val="bullet"/>
      <w:lvlText w:val="•"/>
      <w:lvlJc w:val="left"/>
      <w:pPr>
        <w:ind w:left="7544" w:hanging="360"/>
      </w:pPr>
      <w:rPr>
        <w:rFonts w:hint="default"/>
        <w:lang w:val="en-US" w:eastAsia="en-US" w:bidi="ar-SA"/>
      </w:rPr>
    </w:lvl>
  </w:abstractNum>
  <w:num w:numId="1" w16cid:durableId="2067024226">
    <w:abstractNumId w:val="13"/>
  </w:num>
  <w:num w:numId="2" w16cid:durableId="989989205">
    <w:abstractNumId w:val="3"/>
  </w:num>
  <w:num w:numId="3" w16cid:durableId="617100735">
    <w:abstractNumId w:val="15"/>
  </w:num>
  <w:num w:numId="4" w16cid:durableId="2104033491">
    <w:abstractNumId w:val="9"/>
  </w:num>
  <w:num w:numId="5" w16cid:durableId="1875849552">
    <w:abstractNumId w:val="11"/>
  </w:num>
  <w:num w:numId="6" w16cid:durableId="744569574">
    <w:abstractNumId w:val="10"/>
  </w:num>
  <w:num w:numId="7" w16cid:durableId="1288780443">
    <w:abstractNumId w:val="14"/>
  </w:num>
  <w:num w:numId="8" w16cid:durableId="1933472994">
    <w:abstractNumId w:val="12"/>
  </w:num>
  <w:num w:numId="9" w16cid:durableId="1340427514">
    <w:abstractNumId w:val="0"/>
  </w:num>
  <w:num w:numId="10" w16cid:durableId="1835339288">
    <w:abstractNumId w:val="7"/>
  </w:num>
  <w:num w:numId="11" w16cid:durableId="131602901">
    <w:abstractNumId w:val="4"/>
  </w:num>
  <w:num w:numId="12" w16cid:durableId="1218514143">
    <w:abstractNumId w:val="2"/>
  </w:num>
  <w:num w:numId="13" w16cid:durableId="1987737346">
    <w:abstractNumId w:val="6"/>
  </w:num>
  <w:num w:numId="14" w16cid:durableId="756441349">
    <w:abstractNumId w:val="8"/>
  </w:num>
  <w:num w:numId="15" w16cid:durableId="784928412">
    <w:abstractNumId w:val="5"/>
  </w:num>
  <w:num w:numId="16" w16cid:durableId="17538898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ven Folkesson">
    <w15:presenceInfo w15:providerId="AD" w15:userId="S::sven.folkesson@jagex.com::de846a0a-dfa2-4073-b8f0-3b555e857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A00BE"/>
    <w:rsid w:val="001B635F"/>
    <w:rsid w:val="003E008F"/>
    <w:rsid w:val="00476529"/>
    <w:rsid w:val="005F3D8F"/>
    <w:rsid w:val="00603C4A"/>
    <w:rsid w:val="00633896"/>
    <w:rsid w:val="006A09C1"/>
    <w:rsid w:val="006F23DA"/>
    <w:rsid w:val="00773654"/>
    <w:rsid w:val="00790A6F"/>
    <w:rsid w:val="007B719C"/>
    <w:rsid w:val="007E373D"/>
    <w:rsid w:val="00817921"/>
    <w:rsid w:val="008B5EE0"/>
    <w:rsid w:val="008B65DA"/>
    <w:rsid w:val="009A00BE"/>
    <w:rsid w:val="00A957CB"/>
    <w:rsid w:val="00AF531F"/>
    <w:rsid w:val="00C35769"/>
    <w:rsid w:val="00D94542"/>
    <w:rsid w:val="00D97E35"/>
    <w:rsid w:val="00DC0D12"/>
    <w:rsid w:val="00EE3270"/>
    <w:rsid w:val="00F4184D"/>
    <w:rsid w:val="00FE559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B2FD"/>
  <w15:docId w15:val="{C0CB1945-CA0C-452D-82FF-05A13F3D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14"/>
      <w:ind w:left="50"/>
    </w:pPr>
    <w:rPr>
      <w:rFonts w:ascii="Calibri" w:eastAsia="Calibri" w:hAnsi="Calibri" w:cs="Calibri"/>
    </w:rPr>
  </w:style>
  <w:style w:type="paragraph" w:styleId="Revisin">
    <w:name w:val="Revision"/>
    <w:hidden/>
    <w:uiPriority w:val="99"/>
    <w:semiHidden/>
    <w:rsid w:val="00EE3270"/>
    <w:pPr>
      <w:widowControl/>
      <w:autoSpaceDE/>
      <w:autoSpaceDN/>
    </w:pPr>
  </w:style>
  <w:style w:type="character" w:styleId="Refdecomentario">
    <w:name w:val="annotation reference"/>
    <w:basedOn w:val="Fuentedeprrafopredeter"/>
    <w:uiPriority w:val="99"/>
    <w:semiHidden/>
    <w:unhideWhenUsed/>
    <w:rsid w:val="00AF531F"/>
    <w:rPr>
      <w:sz w:val="16"/>
      <w:szCs w:val="16"/>
    </w:rPr>
  </w:style>
  <w:style w:type="paragraph" w:styleId="Textocomentario">
    <w:name w:val="annotation text"/>
    <w:basedOn w:val="Normal"/>
    <w:link w:val="TextocomentarioCar"/>
    <w:uiPriority w:val="99"/>
    <w:unhideWhenUsed/>
    <w:rsid w:val="00AF531F"/>
    <w:rPr>
      <w:sz w:val="20"/>
      <w:szCs w:val="20"/>
    </w:rPr>
  </w:style>
  <w:style w:type="character" w:customStyle="1" w:styleId="TextocomentarioCar">
    <w:name w:val="Texto comentario Car"/>
    <w:basedOn w:val="Fuentedeprrafopredeter"/>
    <w:link w:val="Textocomentario"/>
    <w:uiPriority w:val="99"/>
    <w:rsid w:val="00AF531F"/>
    <w:rPr>
      <w:sz w:val="20"/>
      <w:szCs w:val="20"/>
    </w:rPr>
  </w:style>
  <w:style w:type="paragraph" w:styleId="Asuntodelcomentario">
    <w:name w:val="annotation subject"/>
    <w:basedOn w:val="Textocomentario"/>
    <w:next w:val="Textocomentario"/>
    <w:link w:val="AsuntodelcomentarioCar"/>
    <w:uiPriority w:val="99"/>
    <w:semiHidden/>
    <w:unhideWhenUsed/>
    <w:rsid w:val="00AF531F"/>
    <w:rPr>
      <w:b/>
      <w:bCs/>
    </w:rPr>
  </w:style>
  <w:style w:type="character" w:customStyle="1" w:styleId="AsuntodelcomentarioCar">
    <w:name w:val="Asunto del comentario Car"/>
    <w:basedOn w:val="TextocomentarioCar"/>
    <w:link w:val="Asuntodelcomentario"/>
    <w:uiPriority w:val="99"/>
    <w:semiHidden/>
    <w:rsid w:val="00AF531F"/>
    <w:rPr>
      <w:b/>
      <w:bCs/>
      <w:sz w:val="20"/>
      <w:szCs w:val="20"/>
    </w:rPr>
  </w:style>
  <w:style w:type="character" w:styleId="Hipervnculo">
    <w:name w:val="Hyperlink"/>
    <w:basedOn w:val="Fuentedeprrafopredeter"/>
    <w:uiPriority w:val="99"/>
    <w:unhideWhenUsed/>
    <w:rsid w:val="00AF531F"/>
    <w:rPr>
      <w:color w:val="0000FF" w:themeColor="hyperlink"/>
      <w:u w:val="single"/>
    </w:rPr>
  </w:style>
  <w:style w:type="character" w:styleId="Mencinsinresolver">
    <w:name w:val="Unresolved Mention"/>
    <w:basedOn w:val="Fuentedeprrafopredeter"/>
    <w:uiPriority w:val="99"/>
    <w:semiHidden/>
    <w:unhideWhenUsed/>
    <w:rsid w:val="00AF5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tools.google.com/dlpage/gaoptout?hl=fr" TargetMode="External"/><Relationship Id="rId18" Type="http://schemas.openxmlformats.org/officeDocument/2006/relationships/hyperlink" Target="mailto:info@gamepire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www.allaboutcookies.org/" TargetMode="External"/><Relationship Id="rId17" Type="http://schemas.openxmlformats.org/officeDocument/2006/relationships/hyperlink" Target="mailto:info@gamepires.com" TargetMode="External"/><Relationship Id="rId2" Type="http://schemas.openxmlformats.org/officeDocument/2006/relationships/styles" Target="styles.xml"/><Relationship Id="rId16" Type="http://schemas.openxmlformats.org/officeDocument/2006/relationships/hyperlink" Target="http://www.azop.hr/"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www.scumgame.com/" TargetMode="External"/><Relationship Id="rId11" Type="http://schemas.openxmlformats.org/officeDocument/2006/relationships/hyperlink" Target="http://www.aboutcookies.org/" TargetMode="External"/><Relationship Id="rId5" Type="http://schemas.openxmlformats.org/officeDocument/2006/relationships/hyperlink" Target="mailto:info@gamepires.com" TargetMode="External"/><Relationship Id="rId15" Type="http://schemas.openxmlformats.org/officeDocument/2006/relationships/hyperlink" Target="mailto:azop@azop.hr" TargetMode="Externa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jagex.com/fr-FR/term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3112</Words>
  <Characters>17116</Characters>
  <Application>Microsoft Office Word</Application>
  <DocSecurity>0</DocSecurity>
  <Lines>142</Lines>
  <Paragraphs>40</Paragraphs>
  <ScaleCrop>false</ScaleCrop>
  <Company>Jagex Limited</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Jelakovic</dc:creator>
  <cp:lastModifiedBy>Jesús Redondo Moreno</cp:lastModifiedBy>
  <cp:revision>24</cp:revision>
  <dcterms:created xsi:type="dcterms:W3CDTF">2023-12-05T10:46:00Z</dcterms:created>
  <dcterms:modified xsi:type="dcterms:W3CDTF">2025-05-09T15:35:00Z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ies>
</file>